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AD73B" w14:textId="77777777" w:rsidR="00277A67" w:rsidRDefault="00277A67" w:rsidP="0056569C">
      <w:pPr>
        <w:jc w:val="center"/>
        <w:rPr>
          <w:rFonts w:cstheme="minorHAnsi"/>
          <w:b/>
          <w:bCs/>
        </w:rPr>
      </w:pPr>
    </w:p>
    <w:p w14:paraId="77DEB2FF" w14:textId="111B4C31" w:rsidR="00F05976" w:rsidRPr="00D04B27" w:rsidRDefault="00F05976" w:rsidP="0056569C">
      <w:pPr>
        <w:jc w:val="center"/>
        <w:rPr>
          <w:rFonts w:cstheme="minorHAnsi"/>
          <w:b/>
          <w:bCs/>
        </w:rPr>
      </w:pPr>
      <w:r w:rsidRPr="00D04B27">
        <w:rPr>
          <w:rFonts w:cstheme="minorHAnsi"/>
          <w:b/>
          <w:bCs/>
        </w:rPr>
        <w:t>UMOWA NR</w:t>
      </w:r>
      <w:r w:rsidR="0056569C">
        <w:rPr>
          <w:rFonts w:cstheme="minorHAnsi"/>
          <w:b/>
          <w:bCs/>
        </w:rPr>
        <w:t xml:space="preserve"> </w:t>
      </w:r>
      <w:r w:rsidR="00644992">
        <w:rPr>
          <w:rFonts w:cstheme="minorHAnsi"/>
          <w:b/>
          <w:bCs/>
        </w:rPr>
        <w:t xml:space="preserve"> </w:t>
      </w:r>
      <w:r w:rsidR="009E0701">
        <w:rPr>
          <w:rFonts w:cstheme="minorHAnsi"/>
          <w:b/>
          <w:bCs/>
        </w:rPr>
        <w:t>……</w:t>
      </w:r>
      <w:r w:rsidR="0056569C">
        <w:rPr>
          <w:rFonts w:cstheme="minorHAnsi"/>
          <w:b/>
          <w:bCs/>
        </w:rPr>
        <w:t>/</w:t>
      </w:r>
      <w:r w:rsidRPr="00D04B27">
        <w:rPr>
          <w:rFonts w:cstheme="minorHAnsi"/>
          <w:b/>
          <w:bCs/>
        </w:rPr>
        <w:t>202</w:t>
      </w:r>
      <w:r w:rsidR="009E0701">
        <w:rPr>
          <w:rFonts w:cstheme="minorHAnsi"/>
          <w:b/>
          <w:bCs/>
        </w:rPr>
        <w:t>5</w:t>
      </w:r>
    </w:p>
    <w:p w14:paraId="3585CB43" w14:textId="51C93305" w:rsidR="00F05976" w:rsidRPr="00D04B27" w:rsidRDefault="00F05976" w:rsidP="00F05976">
      <w:pPr>
        <w:spacing w:line="240" w:lineRule="auto"/>
        <w:rPr>
          <w:rFonts w:cstheme="minorHAnsi"/>
        </w:rPr>
      </w:pPr>
      <w:r w:rsidRPr="00D04B27">
        <w:rPr>
          <w:rFonts w:cstheme="minorHAnsi"/>
        </w:rPr>
        <w:t xml:space="preserve">zawarta w dniu </w:t>
      </w:r>
      <w:r w:rsidR="00E55687">
        <w:rPr>
          <w:rFonts w:cstheme="minorHAnsi"/>
        </w:rPr>
        <w:t xml:space="preserve"> </w:t>
      </w:r>
      <w:r w:rsidR="00A83BD6">
        <w:rPr>
          <w:rFonts w:cstheme="minorHAnsi"/>
        </w:rPr>
        <w:t>…………..</w:t>
      </w:r>
      <w:r w:rsidRPr="00D04B27">
        <w:rPr>
          <w:rFonts w:cstheme="minorHAnsi"/>
        </w:rPr>
        <w:t xml:space="preserve"> pomiędzy:</w:t>
      </w:r>
    </w:p>
    <w:p w14:paraId="68D38F19" w14:textId="2A3E9926" w:rsidR="00F05976" w:rsidRPr="00D04B27" w:rsidRDefault="00F05976" w:rsidP="00F05976">
      <w:pPr>
        <w:numPr>
          <w:ilvl w:val="0"/>
          <w:numId w:val="1"/>
        </w:numPr>
        <w:spacing w:line="240" w:lineRule="auto"/>
        <w:rPr>
          <w:rFonts w:cstheme="minorHAnsi"/>
        </w:rPr>
      </w:pPr>
      <w:r w:rsidRPr="00D04B27">
        <w:rPr>
          <w:rFonts w:cstheme="minorHAnsi"/>
          <w:b/>
          <w:bCs/>
        </w:rPr>
        <w:t>Zamawiającym:</w:t>
      </w:r>
      <w:r w:rsidRPr="00D04B27">
        <w:rPr>
          <w:rFonts w:cstheme="minorHAnsi"/>
        </w:rPr>
        <w:t xml:space="preserve"> Gmina Magnuszew, ul. Saperów 24, 26-910 Magnuszew NIP: 812-19-14-938, REGON 670223830 reprezentowanym przez: Burmistrz Magnuszewa – Wojciech </w:t>
      </w:r>
      <w:proofErr w:type="spellStart"/>
      <w:r w:rsidRPr="00D04B27">
        <w:rPr>
          <w:rFonts w:cstheme="minorHAnsi"/>
        </w:rPr>
        <w:t>Wachnik</w:t>
      </w:r>
      <w:proofErr w:type="spellEnd"/>
      <w:r w:rsidRPr="00D04B27">
        <w:rPr>
          <w:rFonts w:cstheme="minorHAnsi"/>
        </w:rPr>
        <w:t xml:space="preserve"> przy kontrasygnacie Skarbnika Gminy – Agnieszka Szaraniec  </w:t>
      </w:r>
    </w:p>
    <w:p w14:paraId="1725900C" w14:textId="0C2BA5B0" w:rsidR="00F05976" w:rsidRDefault="00F05976" w:rsidP="00F05976">
      <w:pPr>
        <w:numPr>
          <w:ilvl w:val="0"/>
          <w:numId w:val="1"/>
        </w:numPr>
        <w:spacing w:line="240" w:lineRule="auto"/>
        <w:ind w:left="709" w:hanging="283"/>
        <w:rPr>
          <w:rFonts w:cstheme="minorHAnsi"/>
        </w:rPr>
      </w:pPr>
      <w:r w:rsidRPr="006014B3">
        <w:rPr>
          <w:rFonts w:cstheme="minorHAnsi"/>
          <w:b/>
          <w:bCs/>
        </w:rPr>
        <w:t>Wykonawcą:</w:t>
      </w:r>
      <w:r w:rsidRPr="006014B3">
        <w:rPr>
          <w:rFonts w:cstheme="minorHAnsi"/>
        </w:rPr>
        <w:t xml:space="preserve"> </w:t>
      </w:r>
      <w:r w:rsidR="00A83BD6">
        <w:rPr>
          <w:rFonts w:cstheme="minorHAnsi"/>
        </w:rPr>
        <w:t>……………………………..</w:t>
      </w:r>
      <w:r w:rsidR="00A55A05">
        <w:rPr>
          <w:rFonts w:cstheme="minorHAnsi"/>
        </w:rPr>
        <w:t xml:space="preserve"> </w:t>
      </w:r>
      <w:r w:rsidR="00A83BD6">
        <w:rPr>
          <w:rFonts w:cstheme="minorHAnsi"/>
        </w:rPr>
        <w:t>…………………….</w:t>
      </w:r>
      <w:r w:rsidR="00A55A05">
        <w:rPr>
          <w:rFonts w:cstheme="minorHAnsi"/>
        </w:rPr>
        <w:t xml:space="preserve"> </w:t>
      </w:r>
      <w:r w:rsidR="00A55A05" w:rsidRPr="00FC19AF">
        <w:rPr>
          <w:rFonts w:cstheme="minorHAnsi"/>
        </w:rPr>
        <w:t xml:space="preserve">NIP </w:t>
      </w:r>
      <w:r w:rsidR="00A83BD6">
        <w:rPr>
          <w:rFonts w:cstheme="minorHAnsi"/>
        </w:rPr>
        <w:t>……………………</w:t>
      </w:r>
      <w:r w:rsidR="00A55A05" w:rsidRPr="00FC19AF">
        <w:rPr>
          <w:rFonts w:cstheme="minorHAnsi"/>
        </w:rPr>
        <w:t xml:space="preserve"> REGON</w:t>
      </w:r>
      <w:r w:rsidR="00A55A05">
        <w:rPr>
          <w:rFonts w:cstheme="minorHAnsi"/>
        </w:rPr>
        <w:t xml:space="preserve"> </w:t>
      </w:r>
      <w:r w:rsidR="00A83BD6">
        <w:rPr>
          <w:rFonts w:cstheme="minorHAnsi"/>
        </w:rPr>
        <w:t>……………………..</w:t>
      </w:r>
    </w:p>
    <w:p w14:paraId="1713C74C" w14:textId="77777777" w:rsidR="00F05976" w:rsidRPr="006014B3" w:rsidRDefault="00F05976" w:rsidP="00F05976">
      <w:pPr>
        <w:spacing w:line="240" w:lineRule="auto"/>
        <w:ind w:left="360"/>
        <w:rPr>
          <w:rFonts w:cstheme="minorHAnsi"/>
        </w:rPr>
      </w:pPr>
      <w:r w:rsidRPr="006014B3">
        <w:rPr>
          <w:rFonts w:cstheme="minorHAnsi"/>
        </w:rPr>
        <w:t>zwaną/zwanym dalej „Stroną” lub „Stronami”.</w:t>
      </w:r>
    </w:p>
    <w:p w14:paraId="595BA4BB" w14:textId="77777777" w:rsidR="000254A0" w:rsidRDefault="000254A0" w:rsidP="000254A0">
      <w:pPr>
        <w:tabs>
          <w:tab w:val="left" w:pos="525"/>
        </w:tabs>
        <w:spacing w:after="120" w:line="240" w:lineRule="auto"/>
        <w:ind w:left="284"/>
        <w:jc w:val="both"/>
        <w:rPr>
          <w:rFonts w:eastAsia="Times New Roman" w:cs="Calibri"/>
          <w:lang w:eastAsia="pl-PL"/>
        </w:rPr>
      </w:pPr>
    </w:p>
    <w:p w14:paraId="11FBC3D1" w14:textId="07C98246" w:rsidR="000254A0" w:rsidRPr="000254A0" w:rsidRDefault="000254A0" w:rsidP="000254A0">
      <w:pPr>
        <w:tabs>
          <w:tab w:val="left" w:pos="567"/>
        </w:tabs>
        <w:spacing w:after="120" w:line="276" w:lineRule="auto"/>
        <w:ind w:left="426"/>
        <w:jc w:val="both"/>
        <w:rPr>
          <w:rFonts w:eastAsia="Times New Roman" w:cs="Calibri"/>
          <w:lang w:eastAsia="pl-PL"/>
        </w:rPr>
      </w:pPr>
      <w:r w:rsidRPr="004C7AD8">
        <w:rPr>
          <w:rFonts w:eastAsia="Times New Roman" w:cs="Calibri"/>
          <w:lang w:eastAsia="pl-PL"/>
        </w:rPr>
        <w:t xml:space="preserve">Umowa zawarta na podstawie przeprowadzonego zapytania ofertowego o nr referencyjnym: </w:t>
      </w:r>
      <w:r w:rsidRPr="004C7AD8">
        <w:rPr>
          <w:rFonts w:eastAsia="Times New Roman" w:cs="Calibri"/>
          <w:lang w:eastAsia="pl-PL"/>
        </w:rPr>
        <w:br/>
        <w:t>ZP. ZO.271.</w:t>
      </w:r>
      <w:r w:rsidR="0054694D">
        <w:rPr>
          <w:rFonts w:eastAsia="Times New Roman" w:cs="Calibri"/>
          <w:lang w:eastAsia="pl-PL"/>
        </w:rPr>
        <w:t>5</w:t>
      </w:r>
      <w:r w:rsidRPr="004C7AD8">
        <w:rPr>
          <w:rFonts w:eastAsia="Times New Roman" w:cs="Calibri"/>
          <w:lang w:eastAsia="pl-PL"/>
        </w:rPr>
        <w:t>.202</w:t>
      </w:r>
      <w:r>
        <w:rPr>
          <w:rFonts w:eastAsia="Times New Roman" w:cs="Calibri"/>
          <w:lang w:eastAsia="pl-PL"/>
        </w:rPr>
        <w:t xml:space="preserve">5, stąd oferta Wykonawcy oraz zapytanie ofertowe stanowią integralna część niniejszej umowy. </w:t>
      </w:r>
    </w:p>
    <w:p w14:paraId="4B46EC1F" w14:textId="47443A97" w:rsidR="0054694D" w:rsidRDefault="000254A0" w:rsidP="0054694D">
      <w:pPr>
        <w:tabs>
          <w:tab w:val="left" w:pos="567"/>
        </w:tabs>
        <w:spacing w:line="276" w:lineRule="auto"/>
        <w:ind w:left="360"/>
        <w:jc w:val="both"/>
        <w:rPr>
          <w:rFonts w:cstheme="minorHAnsi"/>
        </w:rPr>
      </w:pPr>
      <w:r w:rsidRPr="000254A0">
        <w:rPr>
          <w:rFonts w:cstheme="minorHAnsi"/>
        </w:rPr>
        <w:t>Wykonawca oświadcza, że posiada niezbędne umiejętności, wiedzę, środki, sprzęt i doświadczenie do wykonania prac będących przedmiotem umowy i zobowiązuje się je wykonać z należytą starannością oraz aktualnym poziomem wiedzy i techniki.</w:t>
      </w:r>
    </w:p>
    <w:p w14:paraId="57253C55" w14:textId="1ADACB21" w:rsidR="0054694D" w:rsidRDefault="0054694D" w:rsidP="0054694D">
      <w:pPr>
        <w:tabs>
          <w:tab w:val="left" w:pos="567"/>
        </w:tabs>
        <w:spacing w:line="276" w:lineRule="auto"/>
        <w:ind w:left="360"/>
        <w:jc w:val="both"/>
        <w:rPr>
          <w:rFonts w:cstheme="minorHAnsi"/>
        </w:rPr>
      </w:pPr>
      <w:r>
        <w:rPr>
          <w:rFonts w:cstheme="minorHAnsi"/>
        </w:rPr>
        <w:t>Zadania wykonywać będą następując osoby:</w:t>
      </w:r>
    </w:p>
    <w:p w14:paraId="2628E74E" w14:textId="639271B9" w:rsidR="0054694D" w:rsidRPr="0054694D" w:rsidRDefault="0054694D" w:rsidP="0054694D">
      <w:pPr>
        <w:pStyle w:val="Akapitzlist"/>
        <w:numPr>
          <w:ilvl w:val="0"/>
          <w:numId w:val="32"/>
        </w:numPr>
        <w:tabs>
          <w:tab w:val="left" w:pos="567"/>
        </w:tabs>
        <w:spacing w:line="276" w:lineRule="auto"/>
        <w:jc w:val="both"/>
        <w:rPr>
          <w:rFonts w:cstheme="minorHAnsi"/>
        </w:rPr>
      </w:pPr>
      <w:r>
        <w:rPr>
          <w:rFonts w:cs="Calibri"/>
        </w:rPr>
        <w:t xml:space="preserve">    </w:t>
      </w:r>
      <w:r w:rsidRPr="0054694D">
        <w:rPr>
          <w:rFonts w:cs="Calibri"/>
        </w:rPr>
        <w:t>osob</w:t>
      </w:r>
      <w:r>
        <w:rPr>
          <w:rFonts w:cs="Calibri"/>
        </w:rPr>
        <w:t>a</w:t>
      </w:r>
      <w:r w:rsidRPr="0054694D">
        <w:rPr>
          <w:rFonts w:cs="Calibri"/>
        </w:rPr>
        <w:t xml:space="preserve"> posiadając</w:t>
      </w:r>
      <w:r>
        <w:rPr>
          <w:rFonts w:cs="Calibri"/>
        </w:rPr>
        <w:t>a</w:t>
      </w:r>
      <w:r w:rsidRPr="0054694D">
        <w:rPr>
          <w:rFonts w:cs="Calibri"/>
        </w:rPr>
        <w:t xml:space="preserve"> uprawnienia  budowlane do projektowania w specjalności </w:t>
      </w:r>
      <w:proofErr w:type="spellStart"/>
      <w:r w:rsidRPr="0054694D">
        <w:rPr>
          <w:rFonts w:cs="Calibri"/>
        </w:rPr>
        <w:t>konstrukcyjno</w:t>
      </w:r>
      <w:proofErr w:type="spellEnd"/>
      <w:r w:rsidRPr="0054694D">
        <w:rPr>
          <w:rFonts w:cs="Calibri"/>
        </w:rPr>
        <w:t xml:space="preserve"> - budowlanej bez ograniczeń</w:t>
      </w:r>
      <w:r>
        <w:rPr>
          <w:rFonts w:cs="Calibri"/>
        </w:rPr>
        <w:t>………………………….</w:t>
      </w:r>
    </w:p>
    <w:p w14:paraId="0B071483" w14:textId="690E6FFF" w:rsidR="0054694D" w:rsidRPr="0054694D" w:rsidRDefault="0054694D" w:rsidP="0054694D">
      <w:pPr>
        <w:pStyle w:val="Akapitzlist"/>
        <w:numPr>
          <w:ilvl w:val="0"/>
          <w:numId w:val="32"/>
        </w:numPr>
        <w:tabs>
          <w:tab w:val="left" w:pos="567"/>
        </w:tabs>
        <w:spacing w:line="276" w:lineRule="auto"/>
        <w:jc w:val="both"/>
        <w:rPr>
          <w:rFonts w:cstheme="minorHAnsi"/>
        </w:rPr>
      </w:pPr>
      <w:r>
        <w:rPr>
          <w:rFonts w:cs="Calibri"/>
        </w:rPr>
        <w:t xml:space="preserve">   </w:t>
      </w:r>
      <w:r w:rsidRPr="00EE6D7E">
        <w:rPr>
          <w:rFonts w:cs="Calibri"/>
        </w:rPr>
        <w:t>osob</w:t>
      </w:r>
      <w:r>
        <w:rPr>
          <w:rFonts w:cs="Calibri"/>
        </w:rPr>
        <w:t>a</w:t>
      </w:r>
      <w:r w:rsidRPr="00EE6D7E">
        <w:rPr>
          <w:rFonts w:cs="Calibri"/>
        </w:rPr>
        <w:t xml:space="preserve"> posiadając</w:t>
      </w:r>
      <w:r>
        <w:rPr>
          <w:rFonts w:cs="Calibri"/>
        </w:rPr>
        <w:t>a</w:t>
      </w:r>
      <w:r w:rsidRPr="00EE6D7E">
        <w:rPr>
          <w:rFonts w:cs="Calibri"/>
        </w:rPr>
        <w:t xml:space="preserve"> uprawnienia  budowlane do </w:t>
      </w:r>
      <w:r>
        <w:rPr>
          <w:rFonts w:cs="Calibri"/>
        </w:rPr>
        <w:t xml:space="preserve">projektowania </w:t>
      </w:r>
      <w:r w:rsidRPr="00EE6D7E">
        <w:rPr>
          <w:rFonts w:cs="Calibri"/>
        </w:rPr>
        <w:t xml:space="preserve">w specjalności instalacyjnej w zakresie sieci, instalacji i urządzeń elektrycznych </w:t>
      </w:r>
      <w:r>
        <w:rPr>
          <w:rFonts w:cs="Calibri"/>
        </w:rPr>
        <w:br/>
      </w:r>
      <w:r w:rsidRPr="00EE6D7E">
        <w:rPr>
          <w:rFonts w:cs="Calibri"/>
        </w:rPr>
        <w:t>i elektroenergetycznych</w:t>
      </w:r>
      <w:r w:rsidR="00F14E0D">
        <w:rPr>
          <w:rFonts w:cs="Calibri"/>
        </w:rPr>
        <w:t xml:space="preserve"> </w:t>
      </w:r>
      <w:r w:rsidR="00F14E0D" w:rsidRPr="0054694D">
        <w:rPr>
          <w:rFonts w:cs="Calibri"/>
        </w:rPr>
        <w:t>bez ograniczeń</w:t>
      </w:r>
      <w:r w:rsidR="00F14E0D">
        <w:rPr>
          <w:rFonts w:cs="Calibri"/>
        </w:rPr>
        <w:t xml:space="preserve"> </w:t>
      </w:r>
      <w:r>
        <w:rPr>
          <w:rFonts w:cs="Calibri"/>
        </w:rPr>
        <w:t>…………………………….</w:t>
      </w:r>
    </w:p>
    <w:p w14:paraId="61A8B0AF" w14:textId="3B324A88" w:rsidR="0054694D" w:rsidRPr="0054694D" w:rsidRDefault="0054694D" w:rsidP="0054694D">
      <w:pPr>
        <w:pStyle w:val="Akapitzlist"/>
        <w:numPr>
          <w:ilvl w:val="0"/>
          <w:numId w:val="32"/>
        </w:numPr>
        <w:tabs>
          <w:tab w:val="left" w:pos="567"/>
        </w:tabs>
        <w:spacing w:line="276" w:lineRule="auto"/>
        <w:jc w:val="both"/>
        <w:rPr>
          <w:rFonts w:cstheme="minorHAnsi"/>
        </w:rPr>
      </w:pPr>
      <w:r>
        <w:rPr>
          <w:rFonts w:cs="Calibri"/>
        </w:rPr>
        <w:t xml:space="preserve">   </w:t>
      </w:r>
      <w:r w:rsidRPr="00EE6D7E">
        <w:rPr>
          <w:rFonts w:cs="Calibri"/>
        </w:rPr>
        <w:t>osob</w:t>
      </w:r>
      <w:r>
        <w:rPr>
          <w:rFonts w:cs="Calibri"/>
        </w:rPr>
        <w:t>a</w:t>
      </w:r>
      <w:r w:rsidRPr="00EE6D7E">
        <w:rPr>
          <w:rFonts w:cs="Calibri"/>
        </w:rPr>
        <w:t xml:space="preserve"> posiadając</w:t>
      </w:r>
      <w:r>
        <w:rPr>
          <w:rFonts w:cs="Calibri"/>
        </w:rPr>
        <w:t>a</w:t>
      </w:r>
      <w:r w:rsidRPr="00EE6D7E">
        <w:rPr>
          <w:rFonts w:cs="Calibri"/>
        </w:rPr>
        <w:t xml:space="preserve"> uprawnienia  budowlane do </w:t>
      </w:r>
      <w:r>
        <w:rPr>
          <w:rFonts w:cs="Calibri"/>
        </w:rPr>
        <w:t xml:space="preserve">projektowania </w:t>
      </w:r>
      <w:r w:rsidRPr="00EE6D7E">
        <w:rPr>
          <w:rFonts w:cs="Calibri"/>
        </w:rPr>
        <w:t xml:space="preserve">w specjalności instalacyjnej w zakresie sieci, instalacji i urządzeń </w:t>
      </w:r>
      <w:r>
        <w:rPr>
          <w:rFonts w:cs="Calibri"/>
        </w:rPr>
        <w:t>cieplnych, wentylacyjnych, gazowych wodociągowych i kanalizacyjnych</w:t>
      </w:r>
      <w:r w:rsidR="00F14E0D">
        <w:rPr>
          <w:rFonts w:cs="Calibri"/>
        </w:rPr>
        <w:t xml:space="preserve"> </w:t>
      </w:r>
      <w:r w:rsidR="00F14E0D" w:rsidRPr="0054694D">
        <w:rPr>
          <w:rFonts w:cs="Calibri"/>
        </w:rPr>
        <w:t>bez ograniczeń</w:t>
      </w:r>
      <w:r w:rsidR="00F14E0D">
        <w:rPr>
          <w:rFonts w:cs="Calibri"/>
        </w:rPr>
        <w:t xml:space="preserve"> </w:t>
      </w:r>
      <w:r>
        <w:rPr>
          <w:rFonts w:cs="Calibri"/>
        </w:rPr>
        <w:t>………………………………</w:t>
      </w:r>
    </w:p>
    <w:p w14:paraId="4AB00DE7" w14:textId="77777777" w:rsidR="000254A0" w:rsidRPr="00D04B27" w:rsidRDefault="000254A0" w:rsidP="000254A0">
      <w:pPr>
        <w:tabs>
          <w:tab w:val="left" w:pos="567"/>
        </w:tabs>
        <w:spacing w:line="276" w:lineRule="auto"/>
        <w:ind w:left="360"/>
        <w:rPr>
          <w:rFonts w:cstheme="minorHAnsi"/>
        </w:rPr>
      </w:pPr>
    </w:p>
    <w:p w14:paraId="42CAC7D2" w14:textId="2D04F445" w:rsidR="0072227D" w:rsidRPr="00FC635A" w:rsidRDefault="00F05976" w:rsidP="00FC635A">
      <w:pPr>
        <w:spacing w:line="360" w:lineRule="auto"/>
        <w:jc w:val="center"/>
        <w:rPr>
          <w:rFonts w:cstheme="minorHAnsi"/>
          <w:b/>
          <w:bCs/>
        </w:rPr>
      </w:pPr>
      <w:r w:rsidRPr="00D04B27">
        <w:rPr>
          <w:rFonts w:cstheme="minorHAnsi"/>
          <w:b/>
          <w:bCs/>
        </w:rPr>
        <w:t>§1. Przedmiot Umowy</w:t>
      </w:r>
    </w:p>
    <w:p w14:paraId="46F3AB18" w14:textId="30E02A46" w:rsidR="0054694D" w:rsidRPr="0054694D" w:rsidRDefault="00A83BD6" w:rsidP="0054694D">
      <w:pPr>
        <w:pStyle w:val="Standard"/>
        <w:numPr>
          <w:ilvl w:val="0"/>
          <w:numId w:val="27"/>
        </w:numPr>
        <w:spacing w:after="0" w:line="276" w:lineRule="auto"/>
        <w:ind w:left="714" w:hanging="357"/>
        <w:jc w:val="both"/>
        <w:rPr>
          <w:rFonts w:cs="Calibri"/>
        </w:rPr>
      </w:pPr>
      <w:r w:rsidRPr="0054694D">
        <w:rPr>
          <w:rFonts w:cs="Calibri"/>
          <w:color w:val="000000"/>
          <w:kern w:val="0"/>
        </w:rPr>
        <w:t xml:space="preserve">Przedmiotem zamówienia jest opracowanie pełno branżowej </w:t>
      </w:r>
      <w:bookmarkStart w:id="0" w:name="_Hlk170222073"/>
      <w:r w:rsidR="0054694D" w:rsidRPr="0054694D">
        <w:rPr>
          <w:rStyle w:val="Pogrubienie"/>
          <w:rFonts w:cs="Calibri"/>
          <w:b w:val="0"/>
          <w:bCs w:val="0"/>
        </w:rPr>
        <w:t xml:space="preserve">dokumentacji projektowej dla zadania </w:t>
      </w:r>
      <w:proofErr w:type="spellStart"/>
      <w:r w:rsidR="0054694D" w:rsidRPr="0054694D">
        <w:rPr>
          <w:rStyle w:val="Pogrubienie"/>
          <w:rFonts w:cs="Calibri"/>
          <w:b w:val="0"/>
          <w:bCs w:val="0"/>
        </w:rPr>
        <w:t>pn</w:t>
      </w:r>
      <w:proofErr w:type="spellEnd"/>
      <w:r w:rsidR="0054694D" w:rsidRPr="0054694D">
        <w:rPr>
          <w:rStyle w:val="Pogrubienie"/>
          <w:rFonts w:cs="Calibri"/>
          <w:b w:val="0"/>
          <w:bCs w:val="0"/>
        </w:rPr>
        <w:t>: „</w:t>
      </w:r>
      <w:r w:rsidR="0054694D" w:rsidRPr="0054694D">
        <w:t xml:space="preserve">Rozbudowa </w:t>
      </w:r>
      <w:r w:rsidR="00F14E0D">
        <w:t>G</w:t>
      </w:r>
      <w:r w:rsidR="0054694D" w:rsidRPr="0054694D">
        <w:t xml:space="preserve">minnego </w:t>
      </w:r>
      <w:r w:rsidR="00F14E0D">
        <w:t>Ż</w:t>
      </w:r>
      <w:r w:rsidR="0054694D" w:rsidRPr="0054694D">
        <w:t>łobka „</w:t>
      </w:r>
      <w:proofErr w:type="spellStart"/>
      <w:r w:rsidR="0054694D" w:rsidRPr="0054694D">
        <w:t>Maguś</w:t>
      </w:r>
      <w:proofErr w:type="spellEnd"/>
      <w:r w:rsidR="0054694D" w:rsidRPr="0054694D">
        <w:t>” w Magnuszewie</w:t>
      </w:r>
      <w:r w:rsidR="0054694D">
        <w:t>”</w:t>
      </w:r>
    </w:p>
    <w:bookmarkEnd w:id="0"/>
    <w:p w14:paraId="6145B72F" w14:textId="43915E6D" w:rsidR="00A83BD6" w:rsidRPr="00DA3680" w:rsidRDefault="00A83BD6" w:rsidP="0054694D">
      <w:pPr>
        <w:widowControl w:val="0"/>
        <w:numPr>
          <w:ilvl w:val="0"/>
          <w:numId w:val="27"/>
        </w:numPr>
        <w:suppressAutoHyphens/>
        <w:autoSpaceDE w:val="0"/>
        <w:autoSpaceDN w:val="0"/>
        <w:adjustRightInd w:val="0"/>
        <w:spacing w:after="0" w:line="276" w:lineRule="auto"/>
        <w:ind w:left="714" w:hanging="357"/>
        <w:jc w:val="both"/>
        <w:textAlignment w:val="baseline"/>
        <w:rPr>
          <w:rFonts w:ascii="Calibri" w:hAnsi="Calibri" w:cs="Calibri"/>
          <w:color w:val="000000"/>
          <w:kern w:val="0"/>
          <w14:ligatures w14:val="none"/>
        </w:rPr>
      </w:pPr>
      <w:r w:rsidRPr="00A83BD6">
        <w:rPr>
          <w:rFonts w:ascii="Calibri" w:hAnsi="Calibri" w:cs="Calibri"/>
          <w:color w:val="000000"/>
          <w:kern w:val="0"/>
          <w14:ligatures w14:val="none"/>
        </w:rPr>
        <w:t xml:space="preserve"> Rozbudowa będzie polegała na powiększeniu istniejącego obiektu o dwa dodatkowe oddziały i łazienki, pokój biurowy, oraz na </w:t>
      </w:r>
      <w:r w:rsidR="00F14E0D" w:rsidRPr="00F14E0D">
        <w:rPr>
          <w:rFonts w:ascii="Calibri" w:hAnsi="Calibri" w:cs="Calibri"/>
          <w:color w:val="000000"/>
          <w:kern w:val="0"/>
          <w14:ligatures w14:val="none"/>
        </w:rPr>
        <w:t xml:space="preserve">budowie </w:t>
      </w:r>
      <w:r w:rsidRPr="00F14E0D">
        <w:rPr>
          <w:rFonts w:ascii="Calibri" w:hAnsi="Calibri" w:cs="Calibri"/>
          <w:color w:val="000000"/>
          <w:kern w:val="0"/>
          <w14:ligatures w14:val="none"/>
        </w:rPr>
        <w:t xml:space="preserve"> </w:t>
      </w:r>
      <w:r w:rsidRPr="00A83BD6">
        <w:rPr>
          <w:rFonts w:ascii="Calibri" w:hAnsi="Calibri" w:cs="Calibri"/>
          <w:kern w:val="0"/>
          <w14:ligatures w14:val="none"/>
        </w:rPr>
        <w:t>placu zabaw</w:t>
      </w:r>
      <w:r w:rsidRPr="00A83BD6">
        <w:rPr>
          <w:rFonts w:ascii="Calibri" w:hAnsi="Calibri" w:cs="Calibri"/>
          <w:color w:val="000000"/>
          <w:kern w:val="0"/>
          <w14:ligatures w14:val="none"/>
        </w:rPr>
        <w:t xml:space="preserve">. Przedmiotem zamówienia jest również pełnienie nadzoru autorskiego w trakcie realizacji projektu, w </w:t>
      </w:r>
      <w:r w:rsidRPr="00A83BD6">
        <w:rPr>
          <w:rFonts w:ascii="Calibri" w:hAnsi="Calibri" w:cs="Calibri"/>
          <w:kern w:val="0"/>
          <w14:ligatures w14:val="none"/>
        </w:rPr>
        <w:t xml:space="preserve">tym w trakcie postepowania przetargowego na wykonanie robót budowlanych, na podstawie wykonanego opracowania. </w:t>
      </w:r>
    </w:p>
    <w:p w14:paraId="32FAB241" w14:textId="77777777" w:rsidR="00DA3680" w:rsidRPr="00A83BD6" w:rsidRDefault="00DA3680" w:rsidP="00DA3680">
      <w:pPr>
        <w:pStyle w:val="Akapitzlist"/>
        <w:widowControl w:val="0"/>
        <w:numPr>
          <w:ilvl w:val="0"/>
          <w:numId w:val="27"/>
        </w:numPr>
        <w:suppressAutoHyphens/>
        <w:autoSpaceDE w:val="0"/>
        <w:autoSpaceDN w:val="0"/>
        <w:adjustRightInd w:val="0"/>
        <w:spacing w:after="0" w:line="276" w:lineRule="auto"/>
        <w:textAlignment w:val="baseline"/>
        <w:rPr>
          <w:rFonts w:ascii="Calibri" w:hAnsi="Calibri" w:cs="Calibri"/>
          <w:bCs/>
          <w:kern w:val="0"/>
          <w14:ligatures w14:val="none"/>
        </w:rPr>
      </w:pPr>
      <w:r w:rsidRPr="00A83BD6">
        <w:rPr>
          <w:rFonts w:ascii="Calibri" w:hAnsi="Calibri" w:cs="Calibri"/>
          <w:bCs/>
          <w:kern w:val="0"/>
          <w14:ligatures w14:val="none"/>
        </w:rPr>
        <w:t xml:space="preserve">Wykonawca zobowiązany jest przy wykonywaniu przedmiotowych dokumentacji do zachowania </w:t>
      </w:r>
      <w:r>
        <w:rPr>
          <w:rFonts w:ascii="Calibri" w:hAnsi="Calibri" w:cs="Calibri"/>
          <w:bCs/>
          <w:kern w:val="0"/>
          <w14:ligatures w14:val="none"/>
        </w:rPr>
        <w:t xml:space="preserve">następujących </w:t>
      </w:r>
      <w:r w:rsidRPr="00A83BD6">
        <w:rPr>
          <w:rFonts w:ascii="Calibri" w:hAnsi="Calibri" w:cs="Calibri"/>
          <w:bCs/>
          <w:kern w:val="0"/>
          <w14:ligatures w14:val="none"/>
        </w:rPr>
        <w:t xml:space="preserve">przepisów: </w:t>
      </w:r>
    </w:p>
    <w:p w14:paraId="56953277" w14:textId="77777777" w:rsidR="00DA3680" w:rsidRPr="00A83BD6" w:rsidRDefault="00DA3680" w:rsidP="00DA3680">
      <w:pPr>
        <w:widowControl w:val="0"/>
        <w:numPr>
          <w:ilvl w:val="2"/>
          <w:numId w:val="27"/>
        </w:numPr>
        <w:suppressAutoHyphens/>
        <w:autoSpaceDE w:val="0"/>
        <w:autoSpaceDN w:val="0"/>
        <w:adjustRightInd w:val="0"/>
        <w:spacing w:after="0" w:line="276" w:lineRule="auto"/>
        <w:ind w:left="993"/>
        <w:jc w:val="both"/>
        <w:textAlignment w:val="baseline"/>
        <w:rPr>
          <w:rFonts w:ascii="Calibri" w:hAnsi="Calibri" w:cs="Calibri"/>
          <w:kern w:val="0"/>
          <w14:ligatures w14:val="none"/>
        </w:rPr>
      </w:pPr>
      <w:r w:rsidRPr="00A83BD6">
        <w:rPr>
          <w:rFonts w:ascii="Calibri" w:hAnsi="Calibri" w:cs="Calibri"/>
          <w:kern w:val="0"/>
          <w14:ligatures w14:val="none"/>
        </w:rPr>
        <w:t xml:space="preserve">ustawy z dnia 29 stycznia 2004 r. Prawo zamówień publicznych </w:t>
      </w:r>
      <w:r w:rsidRPr="00A83BD6">
        <w:rPr>
          <w:rFonts w:ascii="Calibri" w:hAnsi="Calibri" w:cs="Calibri"/>
          <w:i/>
          <w:iCs/>
          <w:kern w:val="0"/>
          <w14:ligatures w14:val="none"/>
        </w:rPr>
        <w:t>(Dz. U. z 2024r., poz. 1320)</w:t>
      </w:r>
      <w:r w:rsidRPr="00A83BD6">
        <w:rPr>
          <w:rFonts w:ascii="Calibri" w:hAnsi="Calibri" w:cs="Calibri"/>
          <w:kern w:val="0"/>
          <w14:ligatures w14:val="none"/>
        </w:rPr>
        <w:t xml:space="preserve">. Przedmiotowa dokumentacja będzie stanowiła opis przedmiotu zamówienia robót budowlanych. W związku z tym Wykonawca zwróci szczególną uwagę na zapisy </w:t>
      </w:r>
      <w:r w:rsidRPr="00A83BD6">
        <w:rPr>
          <w:rFonts w:ascii="Calibri" w:hAnsi="Calibri" w:cs="Calibri"/>
          <w:kern w:val="0"/>
          <w14:ligatures w14:val="none"/>
        </w:rPr>
        <w:br/>
        <w:t xml:space="preserve">art. 29 ustawy Prawo zamówień publicznych, który określa, że przedmiotu zamówienia nie można opisywać przez wskazanie znaków towarowych, patentów lub pochodzenia chyba, </w:t>
      </w:r>
      <w:r w:rsidRPr="00A83BD6">
        <w:rPr>
          <w:rFonts w:ascii="Calibri" w:hAnsi="Calibri" w:cs="Calibri"/>
          <w:kern w:val="0"/>
          <w14:ligatures w14:val="none"/>
        </w:rPr>
        <w:lastRenderedPageBreak/>
        <w:t xml:space="preserve">że jest to uzasadnione specyfiką przedmiotu zamówienia, którego nie można opisać za pomocą dostatecznie dokładnych określeń, a wskazaniu takiemu towarzyszą wyrazy „lub równoważny”. Wykonawca zobowiązany jest, więc do opisania proponowanych materiałów i urządzeń za pomocą parametrów technicznych tzn. bez podawania ich nazwy. </w:t>
      </w:r>
    </w:p>
    <w:p w14:paraId="34BDEAAE" w14:textId="77777777" w:rsidR="00DA3680" w:rsidRPr="00A83BD6" w:rsidRDefault="00DA3680" w:rsidP="00DA3680">
      <w:pPr>
        <w:widowControl w:val="0"/>
        <w:numPr>
          <w:ilvl w:val="2"/>
          <w:numId w:val="27"/>
        </w:numPr>
        <w:suppressAutoHyphens/>
        <w:autoSpaceDE w:val="0"/>
        <w:autoSpaceDN w:val="0"/>
        <w:adjustRightInd w:val="0"/>
        <w:spacing w:after="0" w:line="276" w:lineRule="auto"/>
        <w:ind w:left="993"/>
        <w:jc w:val="both"/>
        <w:textAlignment w:val="baseline"/>
        <w:rPr>
          <w:rFonts w:ascii="Calibri" w:hAnsi="Calibri" w:cs="Calibri"/>
          <w:kern w:val="0"/>
          <w14:ligatures w14:val="none"/>
        </w:rPr>
      </w:pPr>
      <w:r w:rsidRPr="00A83BD6">
        <w:rPr>
          <w:rFonts w:ascii="Calibri" w:hAnsi="Calibri" w:cs="Calibri"/>
          <w:kern w:val="0"/>
          <w14:ligatures w14:val="none"/>
        </w:rPr>
        <w:t xml:space="preserve">ustawy Prawo budowlane z 07.07.1994 </w:t>
      </w:r>
      <w:r w:rsidRPr="00A83BD6">
        <w:rPr>
          <w:rFonts w:ascii="Calibri" w:hAnsi="Calibri" w:cs="Calibri"/>
          <w:i/>
          <w:iCs/>
          <w:kern w:val="0"/>
          <w14:ligatures w14:val="none"/>
        </w:rPr>
        <w:t xml:space="preserve">(Dz.U. z 2024r., poz. 725 ze zm.) </w:t>
      </w:r>
      <w:r w:rsidRPr="00A83BD6">
        <w:rPr>
          <w:rFonts w:ascii="Calibri" w:hAnsi="Calibri" w:cs="Calibri"/>
          <w:kern w:val="0"/>
          <w14:ligatures w14:val="none"/>
        </w:rPr>
        <w:t xml:space="preserve">z uwzględnieniem art. 20 ust. 1 i 2 tej ustawy, </w:t>
      </w:r>
    </w:p>
    <w:p w14:paraId="74E0DAD1" w14:textId="77777777" w:rsidR="00DA3680" w:rsidRPr="00A83BD6" w:rsidRDefault="00DA3680" w:rsidP="00DA3680">
      <w:pPr>
        <w:widowControl w:val="0"/>
        <w:numPr>
          <w:ilvl w:val="2"/>
          <w:numId w:val="27"/>
        </w:numPr>
        <w:suppressAutoHyphens/>
        <w:autoSpaceDE w:val="0"/>
        <w:autoSpaceDN w:val="0"/>
        <w:adjustRightInd w:val="0"/>
        <w:spacing w:after="0" w:line="276" w:lineRule="auto"/>
        <w:ind w:left="993"/>
        <w:jc w:val="both"/>
        <w:textAlignment w:val="baseline"/>
        <w:rPr>
          <w:rFonts w:ascii="Calibri" w:hAnsi="Calibri" w:cs="Calibri"/>
          <w:kern w:val="0"/>
          <w14:ligatures w14:val="none"/>
        </w:rPr>
      </w:pPr>
      <w:r w:rsidRPr="00A83BD6">
        <w:rPr>
          <w:rFonts w:ascii="Calibri" w:hAnsi="Calibri" w:cs="Calibri"/>
          <w:kern w:val="0"/>
          <w14:ligatures w14:val="none"/>
        </w:rPr>
        <w:t xml:space="preserve">rozporządzenia w sprawie szczegółowego zakresu i formy dokumentacji projektowej, specyfikacji technicznych wykonania i odbiory robót budowlanych oraz programu </w:t>
      </w:r>
      <w:proofErr w:type="spellStart"/>
      <w:r w:rsidRPr="00A83BD6">
        <w:rPr>
          <w:rFonts w:ascii="Calibri" w:hAnsi="Calibri" w:cs="Calibri"/>
          <w:kern w:val="0"/>
          <w14:ligatures w14:val="none"/>
        </w:rPr>
        <w:t>funkcjonalno</w:t>
      </w:r>
      <w:proofErr w:type="spellEnd"/>
      <w:r w:rsidRPr="00A83BD6">
        <w:rPr>
          <w:rFonts w:ascii="Calibri" w:hAnsi="Calibri" w:cs="Calibri"/>
          <w:kern w:val="0"/>
          <w14:ligatures w14:val="none"/>
        </w:rPr>
        <w:t xml:space="preserve"> -  użytkowego </w:t>
      </w:r>
      <w:r w:rsidRPr="00A83BD6">
        <w:rPr>
          <w:rFonts w:ascii="Calibri" w:hAnsi="Calibri" w:cs="Calibri"/>
          <w:i/>
          <w:iCs/>
          <w:kern w:val="0"/>
          <w14:ligatures w14:val="none"/>
        </w:rPr>
        <w:t xml:space="preserve">(Dz. U. z 2021r., poz. 2454) </w:t>
      </w:r>
    </w:p>
    <w:p w14:paraId="71377A4F" w14:textId="77777777" w:rsidR="00DA3680" w:rsidRPr="00A83BD6" w:rsidRDefault="00DA3680" w:rsidP="00DA3680">
      <w:pPr>
        <w:widowControl w:val="0"/>
        <w:numPr>
          <w:ilvl w:val="2"/>
          <w:numId w:val="27"/>
        </w:numPr>
        <w:suppressAutoHyphens/>
        <w:autoSpaceDE w:val="0"/>
        <w:autoSpaceDN w:val="0"/>
        <w:adjustRightInd w:val="0"/>
        <w:spacing w:after="0" w:line="276" w:lineRule="auto"/>
        <w:ind w:left="993"/>
        <w:jc w:val="both"/>
        <w:textAlignment w:val="baseline"/>
        <w:rPr>
          <w:rFonts w:ascii="Calibri" w:hAnsi="Calibri" w:cs="Calibri"/>
          <w:kern w:val="0"/>
          <w14:ligatures w14:val="none"/>
        </w:rPr>
      </w:pPr>
      <w:r w:rsidRPr="00A83BD6">
        <w:rPr>
          <w:rFonts w:ascii="Calibri" w:hAnsi="Calibri" w:cs="Calibri"/>
          <w:kern w:val="0"/>
          <w14:ligatures w14:val="none"/>
        </w:rPr>
        <w:t xml:space="preserve">rozporządzenia Ministra Transportu, Budownictwa i Gospodarki Morskiej z dnia 25.04.2012r. w sprawie szczegółowego zakresu i formy projektu budowlanego </w:t>
      </w:r>
      <w:r w:rsidRPr="00A83BD6">
        <w:rPr>
          <w:rFonts w:ascii="Calibri" w:hAnsi="Calibri" w:cs="Calibri"/>
          <w:kern w:val="0"/>
          <w14:ligatures w14:val="none"/>
        </w:rPr>
        <w:br/>
      </w:r>
      <w:r w:rsidRPr="00A83BD6">
        <w:rPr>
          <w:rFonts w:ascii="Calibri" w:hAnsi="Calibri" w:cs="Calibri"/>
          <w:i/>
          <w:iCs/>
          <w:kern w:val="0"/>
          <w14:ligatures w14:val="none"/>
        </w:rPr>
        <w:t xml:space="preserve">(Dz. U. z 2022r., poz. 1679 z </w:t>
      </w:r>
      <w:proofErr w:type="spellStart"/>
      <w:r w:rsidRPr="00A83BD6">
        <w:rPr>
          <w:rFonts w:ascii="Calibri" w:hAnsi="Calibri" w:cs="Calibri"/>
          <w:i/>
          <w:iCs/>
          <w:kern w:val="0"/>
          <w14:ligatures w14:val="none"/>
        </w:rPr>
        <w:t>późn</w:t>
      </w:r>
      <w:proofErr w:type="spellEnd"/>
      <w:r w:rsidRPr="00A83BD6">
        <w:rPr>
          <w:rFonts w:ascii="Calibri" w:hAnsi="Calibri" w:cs="Calibri"/>
          <w:i/>
          <w:iCs/>
          <w:kern w:val="0"/>
          <w14:ligatures w14:val="none"/>
        </w:rPr>
        <w:t xml:space="preserve">. zm.), </w:t>
      </w:r>
    </w:p>
    <w:p w14:paraId="785C2899" w14:textId="77777777" w:rsidR="00DA3680" w:rsidRPr="00A83BD6" w:rsidRDefault="00DA3680" w:rsidP="00DA3680">
      <w:pPr>
        <w:widowControl w:val="0"/>
        <w:numPr>
          <w:ilvl w:val="2"/>
          <w:numId w:val="27"/>
        </w:numPr>
        <w:suppressAutoHyphens/>
        <w:autoSpaceDE w:val="0"/>
        <w:autoSpaceDN w:val="0"/>
        <w:adjustRightInd w:val="0"/>
        <w:spacing w:after="0" w:line="276" w:lineRule="auto"/>
        <w:ind w:left="993"/>
        <w:jc w:val="both"/>
        <w:textAlignment w:val="baseline"/>
        <w:rPr>
          <w:rFonts w:ascii="Calibri" w:hAnsi="Calibri" w:cs="Calibri"/>
          <w:kern w:val="0"/>
          <w14:ligatures w14:val="none"/>
        </w:rPr>
      </w:pPr>
      <w:r w:rsidRPr="00A83BD6">
        <w:rPr>
          <w:rFonts w:ascii="Calibri" w:hAnsi="Calibri" w:cs="Calibri"/>
          <w:kern w:val="0"/>
          <w14:ligatures w14:val="none"/>
        </w:rPr>
        <w:t xml:space="preserve">ustawy z dnia 4 lutego 2011 r. o opiece nad dziećmi w wieku do 3 lat (Dz. U. z 2024 r. poz. 338 ze zm.) oraz Rozporządzenia Ministra Pracy i Polityki Społecznej z dnia </w:t>
      </w:r>
      <w:r w:rsidRPr="00A83BD6">
        <w:rPr>
          <w:rFonts w:ascii="Calibri" w:hAnsi="Calibri" w:cs="Calibri"/>
          <w:kern w:val="0"/>
          <w14:ligatures w14:val="none"/>
        </w:rPr>
        <w:br/>
        <w:t xml:space="preserve">10 lipca 2014 r. w sprawie wymagań lokalowych i sanitarnych jakie musi spełniać lokal, </w:t>
      </w:r>
      <w:r w:rsidRPr="00A83BD6">
        <w:rPr>
          <w:rFonts w:ascii="Calibri" w:hAnsi="Calibri" w:cs="Calibri"/>
          <w:kern w:val="0"/>
          <w14:ligatures w14:val="none"/>
        </w:rPr>
        <w:br/>
        <w:t xml:space="preserve">w którym ma być prowadzony żłobek lub klub dziecięcy (Dz. U. z 2019 r. poz. 72) </w:t>
      </w:r>
    </w:p>
    <w:p w14:paraId="7EDFCD61" w14:textId="2AB9E06B" w:rsidR="00A83BD6" w:rsidRPr="00A83BD6" w:rsidRDefault="00DA3680" w:rsidP="00DA3680">
      <w:pPr>
        <w:widowControl w:val="0"/>
        <w:numPr>
          <w:ilvl w:val="2"/>
          <w:numId w:val="27"/>
        </w:numPr>
        <w:suppressAutoHyphens/>
        <w:autoSpaceDE w:val="0"/>
        <w:autoSpaceDN w:val="0"/>
        <w:adjustRightInd w:val="0"/>
        <w:spacing w:after="0" w:line="276" w:lineRule="auto"/>
        <w:ind w:left="993"/>
        <w:jc w:val="both"/>
        <w:textAlignment w:val="baseline"/>
        <w:rPr>
          <w:rFonts w:ascii="Calibri" w:hAnsi="Calibri" w:cs="Calibri"/>
          <w:kern w:val="0"/>
          <w14:ligatures w14:val="none"/>
        </w:rPr>
      </w:pPr>
      <w:r w:rsidRPr="00A83BD6">
        <w:rPr>
          <w:rFonts w:ascii="Calibri" w:hAnsi="Calibri" w:cs="Calibri"/>
          <w:kern w:val="0"/>
          <w14:ligatures w14:val="none"/>
        </w:rPr>
        <w:t xml:space="preserve">obowiązujących norm, przepisów wiedzy technicznej, bhp, p.poż i innych. </w:t>
      </w:r>
    </w:p>
    <w:p w14:paraId="6AD70F7A" w14:textId="77777777" w:rsidR="00A83BD6" w:rsidRPr="00A83BD6" w:rsidRDefault="00A83BD6" w:rsidP="00A83BD6">
      <w:pPr>
        <w:widowControl w:val="0"/>
        <w:numPr>
          <w:ilvl w:val="0"/>
          <w:numId w:val="27"/>
        </w:numPr>
        <w:suppressAutoHyphens/>
        <w:autoSpaceDE w:val="0"/>
        <w:autoSpaceDN w:val="0"/>
        <w:adjustRightInd w:val="0"/>
        <w:spacing w:after="0" w:line="276" w:lineRule="auto"/>
        <w:jc w:val="both"/>
        <w:textAlignment w:val="baseline"/>
        <w:rPr>
          <w:rFonts w:ascii="Calibri" w:hAnsi="Calibri" w:cs="Calibri"/>
          <w:color w:val="000000"/>
          <w:kern w:val="0"/>
          <w14:ligatures w14:val="none"/>
        </w:rPr>
      </w:pPr>
      <w:r w:rsidRPr="00A83BD6">
        <w:rPr>
          <w:rFonts w:ascii="Calibri" w:hAnsi="Calibri" w:cs="Calibri"/>
          <w:color w:val="000000"/>
          <w:kern w:val="0"/>
          <w14:ligatures w14:val="none"/>
        </w:rPr>
        <w:t xml:space="preserve">Opracowana dokumentacja winna być wzajemnie skoordynowana i spójna technicznie oraz kompletna z punktu widzenia całości inwestycji. </w:t>
      </w:r>
    </w:p>
    <w:p w14:paraId="5779A44B" w14:textId="77777777" w:rsidR="00A83BD6" w:rsidRPr="00A83BD6" w:rsidRDefault="00A83BD6" w:rsidP="00A83BD6">
      <w:pPr>
        <w:widowControl w:val="0"/>
        <w:numPr>
          <w:ilvl w:val="0"/>
          <w:numId w:val="27"/>
        </w:numPr>
        <w:suppressAutoHyphens/>
        <w:autoSpaceDE w:val="0"/>
        <w:autoSpaceDN w:val="0"/>
        <w:adjustRightInd w:val="0"/>
        <w:spacing w:after="0" w:line="276" w:lineRule="auto"/>
        <w:jc w:val="both"/>
        <w:textAlignment w:val="baseline"/>
        <w:rPr>
          <w:rFonts w:ascii="Calibri" w:hAnsi="Calibri" w:cs="Calibri"/>
          <w:color w:val="000000"/>
          <w:kern w:val="0"/>
          <w14:ligatures w14:val="none"/>
        </w:rPr>
      </w:pPr>
      <w:r w:rsidRPr="00A83BD6">
        <w:rPr>
          <w:rFonts w:ascii="Calibri" w:hAnsi="Calibri" w:cs="Calibri"/>
          <w:color w:val="000000"/>
          <w:kern w:val="0"/>
          <w14:ligatures w14:val="none"/>
        </w:rPr>
        <w:t>Projekt Wykonawczy winien zawierać wszelkie szczegóły rozwiązań konstrukcyjnych i technologicznych (zestawienia materiałów, rysunki detali, szczegóły połączeń w węzłach itp.) w stopniu szczegółowości umożliwiającym Wykonawcom prawidłowe ustalenie ceny za wykonanie robót oraz prawidłową ich realizację roboty.</w:t>
      </w:r>
    </w:p>
    <w:p w14:paraId="70A0BD84" w14:textId="77777777" w:rsidR="00A83BD6" w:rsidRPr="00A83BD6" w:rsidRDefault="00A83BD6" w:rsidP="00A83BD6">
      <w:pPr>
        <w:widowControl w:val="0"/>
        <w:numPr>
          <w:ilvl w:val="0"/>
          <w:numId w:val="27"/>
        </w:numPr>
        <w:suppressAutoHyphens/>
        <w:autoSpaceDE w:val="0"/>
        <w:autoSpaceDN w:val="0"/>
        <w:adjustRightInd w:val="0"/>
        <w:spacing w:after="0" w:line="276" w:lineRule="auto"/>
        <w:jc w:val="both"/>
        <w:textAlignment w:val="baseline"/>
        <w:rPr>
          <w:rFonts w:ascii="Calibri" w:hAnsi="Calibri" w:cs="Calibri"/>
          <w:color w:val="000000"/>
          <w:kern w:val="0"/>
          <w14:ligatures w14:val="none"/>
        </w:rPr>
      </w:pPr>
      <w:r w:rsidRPr="00A83BD6">
        <w:rPr>
          <w:rFonts w:ascii="Calibri" w:hAnsi="Calibri" w:cs="Calibri"/>
          <w:color w:val="000000"/>
          <w:kern w:val="0"/>
          <w14:ligatures w14:val="none"/>
        </w:rPr>
        <w:t xml:space="preserve">Projekt musi zawierać szczegóły konstrukcyjne, określać parametry i typy wybranych materiałów i urządzeń z podaniem gabarytów urządzeń. Należy przewidzieć luki montażowe dla urządzeń wymagających specjalnych otworów montażowych. </w:t>
      </w:r>
    </w:p>
    <w:p w14:paraId="61935CD9" w14:textId="77777777" w:rsidR="00A83BD6" w:rsidRPr="00A83BD6" w:rsidRDefault="00A83BD6" w:rsidP="00A83BD6">
      <w:pPr>
        <w:widowControl w:val="0"/>
        <w:numPr>
          <w:ilvl w:val="0"/>
          <w:numId w:val="27"/>
        </w:numPr>
        <w:suppressAutoHyphens/>
        <w:autoSpaceDE w:val="0"/>
        <w:autoSpaceDN w:val="0"/>
        <w:adjustRightInd w:val="0"/>
        <w:spacing w:after="0" w:line="276" w:lineRule="auto"/>
        <w:jc w:val="both"/>
        <w:textAlignment w:val="baseline"/>
        <w:rPr>
          <w:rFonts w:ascii="Calibri" w:hAnsi="Calibri" w:cs="Calibri"/>
          <w:color w:val="000000"/>
          <w:kern w:val="0"/>
          <w14:ligatures w14:val="none"/>
        </w:rPr>
      </w:pPr>
      <w:r w:rsidRPr="00A83BD6">
        <w:rPr>
          <w:rFonts w:ascii="Calibri" w:hAnsi="Calibri" w:cs="Calibri"/>
          <w:color w:val="000000"/>
          <w:kern w:val="0"/>
          <w14:ligatures w14:val="none"/>
        </w:rPr>
        <w:t>Projekt musi być skoordynowany we wszystkich branżach, w przypadku elementów instalacyjnych i technologicznych musi zawierać szczegóły tych rozwiązań.</w:t>
      </w:r>
    </w:p>
    <w:p w14:paraId="1A7D9281" w14:textId="77777777" w:rsidR="00DA3680" w:rsidRPr="00B97EBA" w:rsidRDefault="00DA3680" w:rsidP="00DA3680">
      <w:pPr>
        <w:pStyle w:val="Default"/>
        <w:numPr>
          <w:ilvl w:val="0"/>
          <w:numId w:val="27"/>
        </w:numPr>
        <w:spacing w:line="276" w:lineRule="auto"/>
        <w:jc w:val="both"/>
        <w:rPr>
          <w:rFonts w:ascii="Calibri" w:hAnsi="Calibri" w:cs="Calibri"/>
          <w:color w:val="auto"/>
          <w:sz w:val="22"/>
          <w:szCs w:val="22"/>
        </w:rPr>
      </w:pPr>
      <w:r w:rsidRPr="00B97EBA">
        <w:rPr>
          <w:rFonts w:ascii="Calibri" w:hAnsi="Calibri" w:cs="Calibri"/>
          <w:color w:val="auto"/>
          <w:sz w:val="22"/>
          <w:szCs w:val="22"/>
        </w:rPr>
        <w:t xml:space="preserve">Rozbudowa istniejącego budynku ma na celu utworzenie 6 oddziałowego żłobka dla ok. 48 dzieci. Dokumentacja projektowa rozbudowy istniejącego żłobka o min. 2 dodatkowe oddziały powinna obejmować następujący zakres robót budowlanych oraz koniecznych badań i sprawdzeń: </w:t>
      </w:r>
    </w:p>
    <w:p w14:paraId="5E6A1E7A" w14:textId="77777777" w:rsidR="00DA3680" w:rsidRPr="00B97EBA" w:rsidRDefault="00DA3680" w:rsidP="00DA3680">
      <w:pPr>
        <w:pStyle w:val="Default"/>
        <w:spacing w:after="53" w:line="276" w:lineRule="auto"/>
        <w:ind w:left="720"/>
        <w:jc w:val="both"/>
        <w:rPr>
          <w:rFonts w:ascii="Calibri" w:hAnsi="Calibri" w:cs="Calibri"/>
          <w:color w:val="000000" w:themeColor="text1"/>
          <w:sz w:val="22"/>
          <w:szCs w:val="22"/>
        </w:rPr>
      </w:pPr>
      <w:r w:rsidRPr="00B97EBA">
        <w:rPr>
          <w:rFonts w:ascii="Calibri" w:hAnsi="Calibri" w:cs="Calibri"/>
          <w:color w:val="000000" w:themeColor="text1"/>
          <w:sz w:val="22"/>
          <w:szCs w:val="22"/>
        </w:rPr>
        <w:t xml:space="preserve">1) przebudowę istniejących pomieszczeń żłobka poprzez projekt połączenia rozbudowanej części z </w:t>
      </w:r>
      <w:r>
        <w:rPr>
          <w:rFonts w:ascii="Calibri" w:hAnsi="Calibri" w:cs="Calibri"/>
          <w:color w:val="000000" w:themeColor="text1"/>
          <w:sz w:val="22"/>
          <w:szCs w:val="22"/>
        </w:rPr>
        <w:t xml:space="preserve">częścią </w:t>
      </w:r>
      <w:r w:rsidRPr="00B97EBA">
        <w:rPr>
          <w:rFonts w:ascii="Calibri" w:hAnsi="Calibri" w:cs="Calibri"/>
          <w:color w:val="000000" w:themeColor="text1"/>
          <w:sz w:val="22"/>
          <w:szCs w:val="22"/>
        </w:rPr>
        <w:t>istniejącą,</w:t>
      </w:r>
    </w:p>
    <w:p w14:paraId="28201054" w14:textId="77777777" w:rsidR="00DA3680" w:rsidRPr="00B97EBA" w:rsidRDefault="00DA3680" w:rsidP="00DA3680">
      <w:pPr>
        <w:pStyle w:val="Default"/>
        <w:spacing w:after="53" w:line="276" w:lineRule="auto"/>
        <w:ind w:left="720"/>
        <w:jc w:val="both"/>
        <w:rPr>
          <w:rFonts w:ascii="Calibri" w:hAnsi="Calibri" w:cs="Calibri"/>
          <w:color w:val="auto"/>
          <w:sz w:val="22"/>
          <w:szCs w:val="22"/>
        </w:rPr>
      </w:pPr>
      <w:r w:rsidRPr="00B97EBA">
        <w:rPr>
          <w:rFonts w:ascii="Calibri" w:hAnsi="Calibri" w:cs="Calibri"/>
          <w:color w:val="auto"/>
          <w:sz w:val="22"/>
          <w:szCs w:val="22"/>
        </w:rPr>
        <w:t xml:space="preserve">2) przebudowę lub rozbudowę istniejących instalacji oraz budowę nowych instalacji wewnętrznych, </w:t>
      </w:r>
    </w:p>
    <w:p w14:paraId="711F3078" w14:textId="77777777" w:rsidR="00DA3680" w:rsidRPr="00B97EBA" w:rsidRDefault="00DA3680" w:rsidP="00DA3680">
      <w:pPr>
        <w:pStyle w:val="Default"/>
        <w:spacing w:after="53" w:line="276" w:lineRule="auto"/>
        <w:ind w:left="720"/>
        <w:jc w:val="both"/>
        <w:rPr>
          <w:rFonts w:ascii="Calibri" w:hAnsi="Calibri" w:cs="Calibri"/>
          <w:color w:val="auto"/>
          <w:sz w:val="22"/>
          <w:szCs w:val="22"/>
        </w:rPr>
      </w:pPr>
      <w:r w:rsidRPr="00B97EBA">
        <w:rPr>
          <w:rFonts w:ascii="Calibri" w:hAnsi="Calibri" w:cs="Calibri"/>
          <w:color w:val="auto"/>
          <w:sz w:val="22"/>
          <w:szCs w:val="22"/>
        </w:rPr>
        <w:t xml:space="preserve">3) przebudowę istniejących ciągów komunikacyjnych oraz budowę nowych dojazdów i dojść do obiektu, </w:t>
      </w:r>
    </w:p>
    <w:p w14:paraId="54935026" w14:textId="77777777" w:rsidR="00DA3680" w:rsidRPr="00B97EBA" w:rsidRDefault="00DA3680" w:rsidP="00DA3680">
      <w:pPr>
        <w:pStyle w:val="Default"/>
        <w:spacing w:after="53" w:line="276" w:lineRule="auto"/>
        <w:ind w:left="720"/>
        <w:jc w:val="both"/>
        <w:rPr>
          <w:rFonts w:ascii="Calibri" w:hAnsi="Calibri" w:cs="Calibri"/>
          <w:color w:val="auto"/>
          <w:sz w:val="22"/>
          <w:szCs w:val="22"/>
        </w:rPr>
      </w:pPr>
      <w:r w:rsidRPr="00B97EBA">
        <w:rPr>
          <w:rFonts w:ascii="Calibri" w:hAnsi="Calibri" w:cs="Calibri"/>
          <w:color w:val="auto"/>
          <w:sz w:val="22"/>
          <w:szCs w:val="22"/>
        </w:rPr>
        <w:t>6) przebudowę lub budowę nowych przyłączy</w:t>
      </w:r>
      <w:r>
        <w:rPr>
          <w:rFonts w:ascii="Calibri" w:hAnsi="Calibri" w:cs="Calibri"/>
          <w:color w:val="auto"/>
          <w:sz w:val="22"/>
          <w:szCs w:val="22"/>
        </w:rPr>
        <w:t>,</w:t>
      </w:r>
      <w:r w:rsidRPr="00B97EBA">
        <w:rPr>
          <w:rFonts w:ascii="Calibri" w:hAnsi="Calibri" w:cs="Calibri"/>
          <w:color w:val="auto"/>
          <w:sz w:val="22"/>
          <w:szCs w:val="22"/>
        </w:rPr>
        <w:t xml:space="preserve"> jeśli zajdzie taka konieczność, </w:t>
      </w:r>
    </w:p>
    <w:p w14:paraId="327692A7" w14:textId="5345A1F7" w:rsidR="00DA3680" w:rsidRPr="00B97EBA" w:rsidRDefault="00DA3680" w:rsidP="00DA3680">
      <w:pPr>
        <w:pStyle w:val="Default"/>
        <w:spacing w:line="276" w:lineRule="auto"/>
        <w:ind w:left="720"/>
        <w:jc w:val="both"/>
        <w:rPr>
          <w:rFonts w:ascii="Calibri" w:hAnsi="Calibri" w:cs="Calibri"/>
          <w:color w:val="auto"/>
          <w:sz w:val="22"/>
          <w:szCs w:val="22"/>
        </w:rPr>
      </w:pPr>
      <w:r w:rsidRPr="00B97EBA">
        <w:rPr>
          <w:rFonts w:ascii="Calibri" w:hAnsi="Calibri" w:cs="Calibri"/>
          <w:color w:val="auto"/>
          <w:sz w:val="22"/>
          <w:szCs w:val="22"/>
        </w:rPr>
        <w:t>7)</w:t>
      </w:r>
      <w:r w:rsidRPr="009E0701">
        <w:rPr>
          <w:rFonts w:ascii="Calibri" w:hAnsi="Calibri" w:cs="Calibri"/>
          <w:color w:val="auto"/>
          <w:sz w:val="22"/>
          <w:szCs w:val="22"/>
          <w:u w:val="single"/>
        </w:rPr>
        <w:t xml:space="preserve"> </w:t>
      </w:r>
      <w:r w:rsidR="00F14E0D" w:rsidRPr="00F14E0D">
        <w:rPr>
          <w:rFonts w:ascii="Calibri" w:hAnsi="Calibri" w:cs="Calibri"/>
          <w:color w:val="auto"/>
          <w:sz w:val="22"/>
          <w:szCs w:val="22"/>
        </w:rPr>
        <w:t xml:space="preserve">budowę </w:t>
      </w:r>
      <w:r w:rsidRPr="00F14E0D">
        <w:rPr>
          <w:rFonts w:ascii="Calibri" w:hAnsi="Calibri" w:cs="Calibri"/>
          <w:color w:val="auto"/>
          <w:sz w:val="22"/>
          <w:szCs w:val="22"/>
        </w:rPr>
        <w:t xml:space="preserve"> </w:t>
      </w:r>
      <w:r w:rsidRPr="00224C71">
        <w:rPr>
          <w:rFonts w:ascii="Calibri" w:hAnsi="Calibri" w:cs="Calibri"/>
          <w:color w:val="auto"/>
          <w:sz w:val="22"/>
          <w:szCs w:val="22"/>
        </w:rPr>
        <w:t xml:space="preserve">placu zabaw w zakresie niezbędnym dla funkcjonowania 6 oddziałowego żłobka. </w:t>
      </w:r>
    </w:p>
    <w:p w14:paraId="3BDCF2D0" w14:textId="1322948B" w:rsidR="00F05976" w:rsidRDefault="00F05976" w:rsidP="000254A0">
      <w:pPr>
        <w:spacing w:line="240" w:lineRule="auto"/>
        <w:rPr>
          <w:rFonts w:cstheme="minorHAnsi"/>
        </w:rPr>
      </w:pPr>
    </w:p>
    <w:p w14:paraId="5E8F7A90" w14:textId="77777777" w:rsidR="00DA3680" w:rsidRDefault="00DA3680" w:rsidP="00F05976">
      <w:pPr>
        <w:spacing w:line="240" w:lineRule="auto"/>
        <w:ind w:left="720"/>
        <w:rPr>
          <w:rFonts w:cstheme="minorHAnsi"/>
        </w:rPr>
      </w:pPr>
    </w:p>
    <w:p w14:paraId="33376A46" w14:textId="77777777" w:rsidR="0054694D" w:rsidRPr="00D04B27" w:rsidRDefault="0054694D" w:rsidP="00F05976">
      <w:pPr>
        <w:spacing w:line="240" w:lineRule="auto"/>
        <w:ind w:left="720"/>
        <w:rPr>
          <w:rFonts w:cstheme="minorHAnsi"/>
        </w:rPr>
      </w:pPr>
    </w:p>
    <w:p w14:paraId="265BF9F8" w14:textId="77777777" w:rsidR="00F05976" w:rsidRPr="00D04B27" w:rsidRDefault="00F05976" w:rsidP="00F05976">
      <w:pPr>
        <w:spacing w:line="240" w:lineRule="auto"/>
        <w:jc w:val="center"/>
        <w:rPr>
          <w:rFonts w:cstheme="minorHAnsi"/>
          <w:b/>
          <w:bCs/>
        </w:rPr>
      </w:pPr>
      <w:r w:rsidRPr="00D04B27">
        <w:rPr>
          <w:rFonts w:cstheme="minorHAnsi"/>
          <w:b/>
          <w:bCs/>
        </w:rPr>
        <w:lastRenderedPageBreak/>
        <w:t>§2. Zakres Prac</w:t>
      </w:r>
    </w:p>
    <w:p w14:paraId="567026E2" w14:textId="0393C029" w:rsidR="00DA3680" w:rsidRPr="00A83BD6" w:rsidRDefault="00DA3680" w:rsidP="00DA3680">
      <w:pPr>
        <w:widowControl w:val="0"/>
        <w:numPr>
          <w:ilvl w:val="0"/>
          <w:numId w:val="30"/>
        </w:numPr>
        <w:suppressAutoHyphens/>
        <w:autoSpaceDE w:val="0"/>
        <w:autoSpaceDN w:val="0"/>
        <w:adjustRightInd w:val="0"/>
        <w:spacing w:after="0" w:line="276" w:lineRule="auto"/>
        <w:jc w:val="both"/>
        <w:textAlignment w:val="baseline"/>
        <w:rPr>
          <w:rFonts w:ascii="Calibri" w:hAnsi="Calibri" w:cs="Calibri"/>
          <w:color w:val="000000"/>
          <w:kern w:val="0"/>
          <w14:ligatures w14:val="none"/>
        </w:rPr>
      </w:pPr>
      <w:r w:rsidRPr="00A83BD6">
        <w:rPr>
          <w:rFonts w:ascii="Calibri" w:hAnsi="Calibri" w:cs="Calibri"/>
          <w:color w:val="000000"/>
          <w:kern w:val="0"/>
          <w14:ligatures w14:val="none"/>
        </w:rPr>
        <w:t xml:space="preserve">W skład </w:t>
      </w:r>
      <w:r>
        <w:rPr>
          <w:rFonts w:ascii="Calibri" w:hAnsi="Calibri" w:cs="Calibri"/>
          <w:color w:val="000000"/>
          <w:kern w:val="0"/>
          <w14:ligatures w14:val="none"/>
        </w:rPr>
        <w:t>przedmiotu umowy/</w:t>
      </w:r>
      <w:r w:rsidRPr="00A83BD6">
        <w:rPr>
          <w:rFonts w:ascii="Calibri" w:hAnsi="Calibri" w:cs="Calibri"/>
          <w:color w:val="000000"/>
          <w:kern w:val="0"/>
          <w14:ligatures w14:val="none"/>
        </w:rPr>
        <w:t>dokumentacji projektowej wchodzą następujące opracowania:</w:t>
      </w:r>
    </w:p>
    <w:p w14:paraId="27909F7E" w14:textId="77777777" w:rsidR="00DA3680" w:rsidRPr="00A83BD6" w:rsidRDefault="00DA3680" w:rsidP="00DA3680">
      <w:pPr>
        <w:widowControl w:val="0"/>
        <w:numPr>
          <w:ilvl w:val="1"/>
          <w:numId w:val="30"/>
        </w:numPr>
        <w:suppressAutoHyphens/>
        <w:autoSpaceDE w:val="0"/>
        <w:autoSpaceDN w:val="0"/>
        <w:adjustRightInd w:val="0"/>
        <w:spacing w:after="0" w:line="276" w:lineRule="auto"/>
        <w:ind w:left="993"/>
        <w:jc w:val="both"/>
        <w:textAlignment w:val="baseline"/>
        <w:rPr>
          <w:rFonts w:ascii="Calibri" w:hAnsi="Calibri" w:cs="Calibri"/>
          <w:color w:val="000000"/>
          <w:kern w:val="0"/>
          <w14:ligatures w14:val="none"/>
        </w:rPr>
      </w:pPr>
      <w:r w:rsidRPr="00A83BD6">
        <w:rPr>
          <w:rFonts w:ascii="Calibri" w:hAnsi="Calibri" w:cs="Calibri"/>
          <w:color w:val="000000"/>
          <w:kern w:val="0"/>
          <w14:ligatures w14:val="none"/>
        </w:rPr>
        <w:t xml:space="preserve"> Projekt zagospodarowania terenu i architektoniczno-budowlany  </w:t>
      </w:r>
      <w:r w:rsidRPr="00A83BD6">
        <w:rPr>
          <w:rFonts w:ascii="Calibri" w:hAnsi="Calibri" w:cs="Calibri"/>
          <w:i/>
          <w:iCs/>
          <w:color w:val="000000"/>
          <w:kern w:val="0"/>
          <w14:ligatures w14:val="none"/>
        </w:rPr>
        <w:t xml:space="preserve">(wszystkich branż wraz z informacją BIOZ) </w:t>
      </w:r>
      <w:r w:rsidRPr="00A83BD6">
        <w:rPr>
          <w:rFonts w:ascii="Calibri" w:hAnsi="Calibri" w:cs="Calibri"/>
          <w:color w:val="000000"/>
          <w:kern w:val="0"/>
          <w14:ligatures w14:val="none"/>
        </w:rPr>
        <w:t xml:space="preserve">- 5 egz. oraz 1 egz. w wersji elektronicznej (edytowalnej oraz pdf), </w:t>
      </w:r>
    </w:p>
    <w:p w14:paraId="7243741F" w14:textId="77777777" w:rsidR="00DA3680" w:rsidRPr="00A83BD6" w:rsidRDefault="00DA3680" w:rsidP="00DA3680">
      <w:pPr>
        <w:widowControl w:val="0"/>
        <w:numPr>
          <w:ilvl w:val="1"/>
          <w:numId w:val="30"/>
        </w:numPr>
        <w:suppressAutoHyphens/>
        <w:autoSpaceDE w:val="0"/>
        <w:autoSpaceDN w:val="0"/>
        <w:adjustRightInd w:val="0"/>
        <w:spacing w:after="0" w:line="276" w:lineRule="auto"/>
        <w:ind w:left="993"/>
        <w:jc w:val="both"/>
        <w:textAlignment w:val="baseline"/>
        <w:rPr>
          <w:rFonts w:ascii="Calibri" w:hAnsi="Calibri" w:cs="Calibri"/>
          <w:color w:val="000000"/>
          <w:kern w:val="0"/>
          <w14:ligatures w14:val="none"/>
        </w:rPr>
      </w:pPr>
      <w:r w:rsidRPr="00A83BD6">
        <w:rPr>
          <w:rFonts w:ascii="Calibri" w:hAnsi="Calibri" w:cs="Calibri"/>
          <w:color w:val="000000"/>
          <w:kern w:val="0"/>
          <w14:ligatures w14:val="none"/>
        </w:rPr>
        <w:t xml:space="preserve">Projekty techniczne wszystkich branż - 3 egz. oraz 1 egz. w wersji elektronicznej (edytowalnej oraz pdf), </w:t>
      </w:r>
    </w:p>
    <w:p w14:paraId="20CAB0D1" w14:textId="77777777" w:rsidR="00DA3680" w:rsidRPr="00A83BD6" w:rsidRDefault="00DA3680" w:rsidP="00DA3680">
      <w:pPr>
        <w:widowControl w:val="0"/>
        <w:numPr>
          <w:ilvl w:val="1"/>
          <w:numId w:val="30"/>
        </w:numPr>
        <w:suppressAutoHyphens/>
        <w:autoSpaceDE w:val="0"/>
        <w:autoSpaceDN w:val="0"/>
        <w:adjustRightInd w:val="0"/>
        <w:spacing w:after="0" w:line="276" w:lineRule="auto"/>
        <w:ind w:left="993"/>
        <w:jc w:val="both"/>
        <w:textAlignment w:val="baseline"/>
        <w:rPr>
          <w:rFonts w:ascii="Calibri" w:hAnsi="Calibri" w:cs="Calibri"/>
          <w:color w:val="000000"/>
          <w:kern w:val="0"/>
          <w14:ligatures w14:val="none"/>
        </w:rPr>
      </w:pPr>
      <w:r w:rsidRPr="00A83BD6">
        <w:rPr>
          <w:rFonts w:ascii="Calibri" w:hAnsi="Calibri" w:cs="Calibri"/>
          <w:color w:val="000000"/>
          <w:kern w:val="0"/>
          <w14:ligatures w14:val="none"/>
        </w:rPr>
        <w:t xml:space="preserve">Kosztorysy inwestorskie - 2 egz. oraz 1 egz. w wersji </w:t>
      </w:r>
    </w:p>
    <w:p w14:paraId="1AEDF69A" w14:textId="77777777" w:rsidR="00DA3680" w:rsidRPr="00A83BD6" w:rsidRDefault="00DA3680" w:rsidP="00DA3680">
      <w:pPr>
        <w:widowControl w:val="0"/>
        <w:numPr>
          <w:ilvl w:val="1"/>
          <w:numId w:val="30"/>
        </w:numPr>
        <w:suppressAutoHyphens/>
        <w:autoSpaceDE w:val="0"/>
        <w:autoSpaceDN w:val="0"/>
        <w:adjustRightInd w:val="0"/>
        <w:spacing w:after="0" w:line="276" w:lineRule="auto"/>
        <w:ind w:left="993"/>
        <w:jc w:val="both"/>
        <w:textAlignment w:val="baseline"/>
        <w:rPr>
          <w:rFonts w:ascii="Calibri" w:hAnsi="Calibri" w:cs="Calibri"/>
          <w:color w:val="000000"/>
          <w:kern w:val="0"/>
          <w14:ligatures w14:val="none"/>
        </w:rPr>
      </w:pPr>
      <w:r w:rsidRPr="00A83BD6">
        <w:rPr>
          <w:rFonts w:ascii="Calibri" w:hAnsi="Calibri" w:cs="Calibri"/>
          <w:color w:val="000000"/>
          <w:kern w:val="0"/>
          <w14:ligatures w14:val="none"/>
        </w:rPr>
        <w:t xml:space="preserve">Przedmiary robót - 2 egz. oraz 1 egz. w wersji elektronicznej </w:t>
      </w:r>
    </w:p>
    <w:p w14:paraId="0903DCBA" w14:textId="3B2EEF09" w:rsidR="00DA3680" w:rsidRPr="000254A0" w:rsidRDefault="00DA3680" w:rsidP="000254A0">
      <w:pPr>
        <w:widowControl w:val="0"/>
        <w:numPr>
          <w:ilvl w:val="1"/>
          <w:numId w:val="30"/>
        </w:numPr>
        <w:suppressAutoHyphens/>
        <w:autoSpaceDE w:val="0"/>
        <w:autoSpaceDN w:val="0"/>
        <w:adjustRightInd w:val="0"/>
        <w:spacing w:after="0" w:line="276" w:lineRule="auto"/>
        <w:ind w:left="993"/>
        <w:jc w:val="both"/>
        <w:textAlignment w:val="baseline"/>
        <w:rPr>
          <w:rFonts w:ascii="Calibri" w:hAnsi="Calibri" w:cs="Calibri"/>
          <w:kern w:val="0"/>
          <w14:ligatures w14:val="none"/>
        </w:rPr>
      </w:pPr>
      <w:r w:rsidRPr="00A83BD6">
        <w:rPr>
          <w:rFonts w:ascii="Calibri" w:hAnsi="Calibri" w:cs="Calibri"/>
          <w:color w:val="000000"/>
          <w:kern w:val="0"/>
          <w14:ligatures w14:val="none"/>
        </w:rPr>
        <w:t xml:space="preserve">Specyfikacje techniczne wykonania i odbioru robót budowlanych dla zakresu robót objętych przedmiotem umowy - 2 egz. oraz 1 egz. w wersji elektronicznej (edytowalnej oraz pdf). Dokumenty przygotowywane na nośnikach elektronicznych powinny być czytelnie zapisane (skatalogowany), podzielone na branże oraz pozostałe elementy dokumentacji projektowej. Wersja elektroniczna (pdf) dokumentacji powinna stanowić skan wersji papierowej </w:t>
      </w:r>
      <w:r w:rsidRPr="00A83BD6">
        <w:rPr>
          <w:rFonts w:ascii="Calibri" w:hAnsi="Calibri" w:cs="Calibri"/>
          <w:i/>
          <w:iCs/>
          <w:color w:val="000000"/>
          <w:kern w:val="0"/>
          <w14:ligatures w14:val="none"/>
        </w:rPr>
        <w:t xml:space="preserve">(z podpisami, uzgodnieniami, warunkami, itp.). </w:t>
      </w:r>
      <w:r w:rsidRPr="00A83BD6">
        <w:rPr>
          <w:rFonts w:ascii="Calibri" w:hAnsi="Calibri" w:cs="Calibri"/>
          <w:color w:val="000000"/>
          <w:kern w:val="0"/>
          <w14:ligatures w14:val="none"/>
        </w:rPr>
        <w:t xml:space="preserve">Pliki muszą być posegregowane i czytelnie opisane. </w:t>
      </w:r>
    </w:p>
    <w:p w14:paraId="50E6B7D8" w14:textId="77777777" w:rsidR="00240B35" w:rsidRPr="00093088" w:rsidRDefault="00240B35" w:rsidP="00F05976">
      <w:pPr>
        <w:spacing w:line="240" w:lineRule="auto"/>
        <w:rPr>
          <w:rFonts w:cstheme="minorHAnsi"/>
        </w:rPr>
      </w:pPr>
    </w:p>
    <w:p w14:paraId="5AF78CDE" w14:textId="77777777" w:rsidR="00F14E0D" w:rsidRDefault="00F05976" w:rsidP="00F14E0D">
      <w:pPr>
        <w:spacing w:line="240" w:lineRule="auto"/>
        <w:jc w:val="center"/>
        <w:rPr>
          <w:rFonts w:cstheme="minorHAnsi"/>
          <w:b/>
          <w:bCs/>
        </w:rPr>
      </w:pPr>
      <w:r w:rsidRPr="00D04B27">
        <w:rPr>
          <w:rFonts w:cstheme="minorHAnsi"/>
          <w:b/>
          <w:bCs/>
        </w:rPr>
        <w:t>§3. Termin Realizacji</w:t>
      </w:r>
    </w:p>
    <w:p w14:paraId="59756D72" w14:textId="5B76C65D" w:rsidR="00F14E0D" w:rsidRPr="00F14E0D" w:rsidRDefault="00F14E0D" w:rsidP="00F14E0D">
      <w:pPr>
        <w:spacing w:line="240" w:lineRule="auto"/>
        <w:ind w:left="567" w:hanging="283"/>
        <w:jc w:val="both"/>
        <w:rPr>
          <w:rFonts w:cstheme="minorHAnsi"/>
          <w:b/>
          <w:bCs/>
        </w:rPr>
      </w:pPr>
      <w:r w:rsidRPr="00F14E0D">
        <w:rPr>
          <w:rFonts w:cstheme="minorHAnsi"/>
        </w:rPr>
        <w:t>1.</w:t>
      </w:r>
      <w:r>
        <w:rPr>
          <w:rFonts w:cstheme="minorHAnsi"/>
          <w:b/>
          <w:bCs/>
        </w:rPr>
        <w:t xml:space="preserve"> </w:t>
      </w:r>
      <w:r w:rsidR="00F05976" w:rsidRPr="00F14E0D">
        <w:rPr>
          <w:rFonts w:cstheme="minorHAnsi"/>
        </w:rPr>
        <w:t xml:space="preserve">Wykonawca zobowiązuje się do wykonania prac objętych niniejszą umową w </w:t>
      </w:r>
      <w:r w:rsidRPr="00F14E0D">
        <w:rPr>
          <w:rFonts w:cstheme="minorHAnsi"/>
        </w:rPr>
        <w:t xml:space="preserve">  następujących terminach:</w:t>
      </w:r>
    </w:p>
    <w:p w14:paraId="28D9AEC0" w14:textId="2A076E3B" w:rsidR="00F14E0D" w:rsidRPr="00F14E0D" w:rsidRDefault="00F14E0D" w:rsidP="00F14E0D">
      <w:pPr>
        <w:pStyle w:val="Akapitzlist"/>
        <w:spacing w:line="276" w:lineRule="auto"/>
        <w:ind w:left="709" w:hanging="284"/>
        <w:jc w:val="both"/>
        <w:rPr>
          <w:rFonts w:cstheme="minorHAnsi"/>
        </w:rPr>
      </w:pPr>
      <w:r>
        <w:rPr>
          <w:rFonts w:cstheme="minorHAnsi"/>
        </w:rPr>
        <w:t xml:space="preserve">   </w:t>
      </w:r>
      <w:r>
        <w:rPr>
          <w:rFonts w:cstheme="minorHAnsi"/>
        </w:rPr>
        <w:t>1)</w:t>
      </w:r>
      <w:r w:rsidRPr="00234A50">
        <w:rPr>
          <w:rFonts w:cstheme="minorHAnsi"/>
        </w:rPr>
        <w:t xml:space="preserve"> do </w:t>
      </w:r>
      <w:r>
        <w:rPr>
          <w:rFonts w:cstheme="minorHAnsi"/>
          <w:b/>
          <w:bCs/>
        </w:rPr>
        <w:t>31.03.2025</w:t>
      </w:r>
      <w:r w:rsidRPr="00234A50">
        <w:rPr>
          <w:rFonts w:cstheme="minorHAnsi"/>
          <w:b/>
          <w:bCs/>
        </w:rPr>
        <w:t xml:space="preserve"> r.</w:t>
      </w:r>
      <w:r w:rsidRPr="00234A50">
        <w:rPr>
          <w:rFonts w:cstheme="minorHAnsi"/>
        </w:rPr>
        <w:t xml:space="preserve"> </w:t>
      </w:r>
      <w:r>
        <w:rPr>
          <w:rFonts w:cstheme="minorHAnsi"/>
        </w:rPr>
        <w:t xml:space="preserve">-  </w:t>
      </w:r>
      <w:r w:rsidRPr="00116552">
        <w:rPr>
          <w:rFonts w:cs="Calibri"/>
        </w:rPr>
        <w:t xml:space="preserve">Projekt zagospodarowania terenu i architektoniczno-budowlany  </w:t>
      </w:r>
      <w:r w:rsidRPr="00116552">
        <w:rPr>
          <w:rFonts w:cs="Calibri"/>
          <w:i/>
          <w:iCs/>
        </w:rPr>
        <w:t xml:space="preserve">(wszystkich </w:t>
      </w:r>
      <w:r>
        <w:rPr>
          <w:rFonts w:cs="Calibri"/>
          <w:i/>
          <w:iCs/>
        </w:rPr>
        <w:t xml:space="preserve">    </w:t>
      </w:r>
      <w:r w:rsidRPr="00116552">
        <w:rPr>
          <w:rFonts w:cs="Calibri"/>
          <w:i/>
          <w:iCs/>
        </w:rPr>
        <w:t>branż wraz z informacją BIOZ)</w:t>
      </w:r>
      <w:r>
        <w:rPr>
          <w:rFonts w:cs="Calibri"/>
          <w:i/>
          <w:iCs/>
        </w:rPr>
        <w:t xml:space="preserve">, </w:t>
      </w:r>
      <w:r w:rsidRPr="00116552">
        <w:rPr>
          <w:rFonts w:cs="Calibri"/>
        </w:rPr>
        <w:t>Projekty techniczne wszystkich branż</w:t>
      </w:r>
      <w:r>
        <w:rPr>
          <w:rFonts w:cs="Calibri"/>
        </w:rPr>
        <w:t xml:space="preserve"> oraz </w:t>
      </w:r>
      <w:r w:rsidRPr="00116552">
        <w:rPr>
          <w:rFonts w:cs="Calibri"/>
        </w:rPr>
        <w:t>pozyskanie niezbędnych uzgodnień projektu zagospodarowania terenu</w:t>
      </w:r>
      <w:r>
        <w:rPr>
          <w:rFonts w:cs="Calibri"/>
        </w:rPr>
        <w:t xml:space="preserve">,  architektoniczno- </w:t>
      </w:r>
      <w:r w:rsidRPr="00116552">
        <w:rPr>
          <w:rFonts w:cs="Calibri"/>
        </w:rPr>
        <w:t xml:space="preserve">budowlanego </w:t>
      </w:r>
      <w:r>
        <w:rPr>
          <w:rFonts w:cs="Calibri"/>
          <w:color w:val="000000" w:themeColor="text1"/>
        </w:rPr>
        <w:t>oraz</w:t>
      </w:r>
      <w:r w:rsidRPr="0037295A">
        <w:rPr>
          <w:rFonts w:cs="Calibri"/>
        </w:rPr>
        <w:t xml:space="preserve"> projektów technicznych z użytkownikami i właścicielami infrastruktury technicznej, wraz z rozwiązaniem występujących kolizji, ZUDP oraz innych niezbędnych uzgodnień (w zależności od przyjętych rozwiązań projektowych) w celu uzyskania decyzji o pozwoleniu na budowę</w:t>
      </w:r>
      <w:r>
        <w:rPr>
          <w:rFonts w:cs="Calibri"/>
        </w:rPr>
        <w:t xml:space="preserve">, a także </w:t>
      </w:r>
      <w:r w:rsidRPr="00116552">
        <w:rPr>
          <w:rFonts w:cs="Calibri"/>
          <w:color w:val="000000" w:themeColor="text1"/>
        </w:rPr>
        <w:t>uzyskanie wszelkich ekspertyz, opinii, uzgodnień i decyzji niezbędnych do otrzymania przez Inwestora pozwolenia na budowę</w:t>
      </w:r>
    </w:p>
    <w:p w14:paraId="0666AFCB" w14:textId="42C2EBCF" w:rsidR="006A131A" w:rsidRPr="00F14E0D" w:rsidRDefault="00F14E0D" w:rsidP="00F14E0D">
      <w:pPr>
        <w:spacing w:line="240" w:lineRule="auto"/>
        <w:ind w:left="709" w:hanging="142"/>
        <w:jc w:val="both"/>
        <w:rPr>
          <w:rFonts w:cstheme="minorHAnsi"/>
          <w:b/>
          <w:bCs/>
        </w:rPr>
      </w:pPr>
      <w:r>
        <w:rPr>
          <w:rFonts w:cstheme="minorHAnsi"/>
        </w:rPr>
        <w:t xml:space="preserve">2) </w:t>
      </w:r>
      <w:r w:rsidRPr="00F14E0D">
        <w:rPr>
          <w:rFonts w:cstheme="minorHAnsi"/>
        </w:rPr>
        <w:t xml:space="preserve">do </w:t>
      </w:r>
      <w:r w:rsidRPr="00F14E0D">
        <w:rPr>
          <w:rFonts w:cstheme="minorHAnsi"/>
          <w:b/>
          <w:bCs/>
        </w:rPr>
        <w:t>30.04.2025</w:t>
      </w:r>
      <w:r w:rsidRPr="00F14E0D">
        <w:rPr>
          <w:rFonts w:cstheme="minorHAnsi"/>
        </w:rPr>
        <w:t xml:space="preserve"> r. pozostała dokumentacja opisana w </w:t>
      </w:r>
      <w:r w:rsidRPr="00D04B27">
        <w:rPr>
          <w:rFonts w:cstheme="minorHAnsi"/>
          <w:b/>
          <w:bCs/>
        </w:rPr>
        <w:t>§1. Przedmiot Umow</w:t>
      </w:r>
      <w:r>
        <w:rPr>
          <w:rFonts w:cstheme="minorHAnsi"/>
          <w:b/>
          <w:bCs/>
        </w:rPr>
        <w:t xml:space="preserve">y oraz </w:t>
      </w:r>
      <w:r>
        <w:rPr>
          <w:rFonts w:cstheme="minorHAnsi"/>
          <w:b/>
          <w:bCs/>
        </w:rPr>
        <w:br/>
        <w:t xml:space="preserve">w </w:t>
      </w:r>
      <w:r w:rsidRPr="00D04B27">
        <w:rPr>
          <w:rFonts w:cstheme="minorHAnsi"/>
          <w:b/>
          <w:bCs/>
        </w:rPr>
        <w:t>§6</w:t>
      </w:r>
      <w:r>
        <w:rPr>
          <w:rFonts w:cstheme="minorHAnsi"/>
          <w:b/>
          <w:bCs/>
        </w:rPr>
        <w:t xml:space="preserve"> ust 7 </w:t>
      </w:r>
      <w:r w:rsidRPr="00D04B27">
        <w:rPr>
          <w:rFonts w:cstheme="minorHAnsi"/>
          <w:b/>
          <w:bCs/>
        </w:rPr>
        <w:t xml:space="preserve"> Obowiązki Wykonawcy</w:t>
      </w:r>
      <w:r>
        <w:rPr>
          <w:rFonts w:cstheme="minorHAnsi"/>
          <w:b/>
          <w:bCs/>
        </w:rPr>
        <w:t xml:space="preserve"> </w:t>
      </w:r>
    </w:p>
    <w:p w14:paraId="55E05218" w14:textId="5F56687D" w:rsidR="00501981" w:rsidRDefault="00DA3680" w:rsidP="00501981">
      <w:pPr>
        <w:pStyle w:val="Akapitzlist"/>
        <w:numPr>
          <w:ilvl w:val="0"/>
          <w:numId w:val="30"/>
        </w:numPr>
        <w:spacing w:line="276" w:lineRule="auto"/>
        <w:jc w:val="both"/>
        <w:rPr>
          <w:rFonts w:cstheme="minorHAnsi"/>
        </w:rPr>
      </w:pPr>
      <w:r>
        <w:rPr>
          <w:rFonts w:cstheme="minorHAnsi"/>
        </w:rPr>
        <w:t>Za datę zakończenia realizacji zadania uznaje się dzień podpisania protokołu odbioru</w:t>
      </w:r>
      <w:r w:rsidR="00501981">
        <w:rPr>
          <w:rFonts w:cstheme="minorHAnsi"/>
        </w:rPr>
        <w:t xml:space="preserve">. </w:t>
      </w:r>
    </w:p>
    <w:p w14:paraId="4C42E541" w14:textId="62BB55AD" w:rsidR="00501981" w:rsidRPr="00501981" w:rsidRDefault="00501981" w:rsidP="00501981">
      <w:pPr>
        <w:pStyle w:val="Akapitzlist"/>
        <w:numPr>
          <w:ilvl w:val="0"/>
          <w:numId w:val="30"/>
        </w:numPr>
        <w:spacing w:line="276" w:lineRule="auto"/>
        <w:jc w:val="both"/>
        <w:rPr>
          <w:rFonts w:cstheme="minorHAnsi"/>
        </w:rPr>
      </w:pPr>
      <w:r w:rsidRPr="00501981">
        <w:rPr>
          <w:rFonts w:cstheme="minorHAnsi"/>
        </w:rPr>
        <w:t xml:space="preserve">Zamawiający </w:t>
      </w:r>
      <w:r>
        <w:rPr>
          <w:rFonts w:cstheme="minorHAnsi"/>
        </w:rPr>
        <w:t xml:space="preserve">dopuszcza możliwość dokonania odbioru częściowego prac (określonych w ust.1 pkt 1)) oraz odbioru końcowego. </w:t>
      </w:r>
    </w:p>
    <w:p w14:paraId="4FD15488" w14:textId="77777777" w:rsidR="006A131A" w:rsidRPr="00D04B27" w:rsidRDefault="006A131A" w:rsidP="006A131A">
      <w:pPr>
        <w:spacing w:line="240" w:lineRule="auto"/>
        <w:ind w:left="720"/>
        <w:rPr>
          <w:rFonts w:cstheme="minorHAnsi"/>
        </w:rPr>
      </w:pPr>
    </w:p>
    <w:p w14:paraId="2A835E7F" w14:textId="77777777" w:rsidR="00F05976" w:rsidRPr="00D04B27" w:rsidRDefault="00F05976" w:rsidP="00F05976">
      <w:pPr>
        <w:spacing w:line="240" w:lineRule="auto"/>
        <w:jc w:val="center"/>
        <w:rPr>
          <w:rFonts w:cstheme="minorHAnsi"/>
          <w:b/>
          <w:bCs/>
        </w:rPr>
      </w:pPr>
      <w:r w:rsidRPr="00D04B27">
        <w:rPr>
          <w:rFonts w:cstheme="minorHAnsi"/>
          <w:b/>
          <w:bCs/>
        </w:rPr>
        <w:t>§4. Wynagrodzenie</w:t>
      </w:r>
    </w:p>
    <w:p w14:paraId="66BC0EF4" w14:textId="7582F562" w:rsidR="006A131A" w:rsidRDefault="00F05976" w:rsidP="000254A0">
      <w:pPr>
        <w:numPr>
          <w:ilvl w:val="0"/>
          <w:numId w:val="3"/>
        </w:numPr>
        <w:spacing w:line="276" w:lineRule="auto"/>
        <w:rPr>
          <w:rFonts w:cstheme="minorHAnsi"/>
        </w:rPr>
      </w:pPr>
      <w:r w:rsidRPr="00D04B27">
        <w:rPr>
          <w:rFonts w:cstheme="minorHAnsi"/>
        </w:rPr>
        <w:t>Strony ustalają wynagrodzenie za wykonanie przedmiotu umowy na kwotę</w:t>
      </w:r>
      <w:r w:rsidR="00DA3680">
        <w:rPr>
          <w:rFonts w:cstheme="minorHAnsi"/>
        </w:rPr>
        <w:t xml:space="preserve">………………………………… złotych brutto, (słownie……………..) Vat ………….zł. </w:t>
      </w:r>
    </w:p>
    <w:p w14:paraId="2F284578" w14:textId="79307F13" w:rsidR="00F05976" w:rsidRDefault="00F05976" w:rsidP="000254A0">
      <w:pPr>
        <w:pStyle w:val="Akapitzlist"/>
        <w:numPr>
          <w:ilvl w:val="0"/>
          <w:numId w:val="3"/>
        </w:numPr>
        <w:spacing w:line="276" w:lineRule="auto"/>
        <w:jc w:val="both"/>
        <w:rPr>
          <w:rFonts w:cstheme="minorHAnsi"/>
        </w:rPr>
      </w:pPr>
      <w:r w:rsidRPr="00DA3680">
        <w:rPr>
          <w:rFonts w:cstheme="minorHAnsi"/>
        </w:rPr>
        <w:t>Wynagrodzenie zostanie wypłacone Wykonawcy na podstawie faktury VAT wystawionej po odbiorze</w:t>
      </w:r>
      <w:r w:rsidR="00F14E0D">
        <w:rPr>
          <w:rFonts w:cstheme="minorHAnsi"/>
        </w:rPr>
        <w:t xml:space="preserve"> końcowym </w:t>
      </w:r>
      <w:r w:rsidRPr="00DA3680">
        <w:rPr>
          <w:rFonts w:cstheme="minorHAnsi"/>
        </w:rPr>
        <w:t xml:space="preserve"> prac, przelewem na konto bankowe Wykonawcy w terminie </w:t>
      </w:r>
      <w:r w:rsidR="00F14E0D">
        <w:rPr>
          <w:rFonts w:cstheme="minorHAnsi"/>
        </w:rPr>
        <w:t>14</w:t>
      </w:r>
      <w:r w:rsidRPr="00DA3680">
        <w:rPr>
          <w:rFonts w:cstheme="minorHAnsi"/>
        </w:rPr>
        <w:t xml:space="preserve"> dni od daty otrzymania faktury przez Zamawiającego.</w:t>
      </w:r>
    </w:p>
    <w:p w14:paraId="3E667009" w14:textId="77777777" w:rsidR="00DA3680" w:rsidRDefault="00DA3680" w:rsidP="000254A0">
      <w:pPr>
        <w:pStyle w:val="Akapitzlist"/>
        <w:numPr>
          <w:ilvl w:val="0"/>
          <w:numId w:val="3"/>
        </w:numPr>
        <w:spacing w:line="276" w:lineRule="auto"/>
        <w:jc w:val="both"/>
        <w:rPr>
          <w:rFonts w:cstheme="minorHAnsi"/>
        </w:rPr>
      </w:pPr>
      <w:r>
        <w:rPr>
          <w:rFonts w:cstheme="minorHAnsi"/>
        </w:rPr>
        <w:t>D</w:t>
      </w:r>
      <w:r w:rsidRPr="00DA3680">
        <w:rPr>
          <w:rFonts w:cstheme="minorHAnsi"/>
        </w:rPr>
        <w:t xml:space="preserve">ane do faktury; </w:t>
      </w:r>
    </w:p>
    <w:p w14:paraId="4160B4A9" w14:textId="14348636" w:rsidR="00DA3680" w:rsidRDefault="00DA3680" w:rsidP="000254A0">
      <w:pPr>
        <w:pStyle w:val="Akapitzlist"/>
        <w:spacing w:line="276" w:lineRule="auto"/>
        <w:jc w:val="both"/>
        <w:rPr>
          <w:rFonts w:cstheme="minorHAnsi"/>
        </w:rPr>
      </w:pPr>
      <w:r w:rsidRPr="00DA3680">
        <w:rPr>
          <w:rFonts w:cstheme="minorHAnsi"/>
        </w:rPr>
        <w:lastRenderedPageBreak/>
        <w:t xml:space="preserve">Nabywca: Gmina </w:t>
      </w:r>
      <w:r w:rsidR="00106C1A">
        <w:rPr>
          <w:rFonts w:cstheme="minorHAnsi"/>
        </w:rPr>
        <w:t>Magnuszew</w:t>
      </w:r>
      <w:r w:rsidRPr="00DA3680">
        <w:rPr>
          <w:rFonts w:cstheme="minorHAnsi"/>
        </w:rPr>
        <w:t xml:space="preserve">, ul. </w:t>
      </w:r>
      <w:r w:rsidR="00106C1A">
        <w:rPr>
          <w:rFonts w:cstheme="minorHAnsi"/>
        </w:rPr>
        <w:t>Saperów 24</w:t>
      </w:r>
      <w:r w:rsidRPr="00DA3680">
        <w:rPr>
          <w:rFonts w:cstheme="minorHAnsi"/>
        </w:rPr>
        <w:t>,</w:t>
      </w:r>
      <w:r w:rsidR="00106C1A">
        <w:rPr>
          <w:rFonts w:cstheme="minorHAnsi"/>
        </w:rPr>
        <w:t xml:space="preserve"> 26-910 Magnuszew</w:t>
      </w:r>
      <w:r w:rsidRPr="00DA3680">
        <w:rPr>
          <w:rFonts w:cstheme="minorHAnsi"/>
        </w:rPr>
        <w:t xml:space="preserve">, </w:t>
      </w:r>
      <w:r w:rsidR="00501981">
        <w:rPr>
          <w:rFonts w:cstheme="minorHAnsi"/>
        </w:rPr>
        <w:t>NIP 812-19-14-938</w:t>
      </w:r>
      <w:r w:rsidR="00F14E0D">
        <w:rPr>
          <w:rFonts w:cstheme="minorHAnsi"/>
        </w:rPr>
        <w:br/>
      </w:r>
      <w:r w:rsidRPr="00DA3680">
        <w:rPr>
          <w:rFonts w:cstheme="minorHAnsi"/>
        </w:rPr>
        <w:t xml:space="preserve">Odbiorca: Urząd </w:t>
      </w:r>
      <w:r w:rsidR="00F14E0D">
        <w:rPr>
          <w:rFonts w:cstheme="minorHAnsi"/>
        </w:rPr>
        <w:t xml:space="preserve">Miasta i Gminy w Magnuszewie </w:t>
      </w:r>
      <w:r w:rsidRPr="00DA3680">
        <w:rPr>
          <w:rFonts w:cstheme="minorHAnsi"/>
        </w:rPr>
        <w:t xml:space="preserve">, </w:t>
      </w:r>
      <w:r w:rsidR="00501981" w:rsidRPr="00DA3680">
        <w:rPr>
          <w:rFonts w:cstheme="minorHAnsi"/>
        </w:rPr>
        <w:t xml:space="preserve">ul. </w:t>
      </w:r>
      <w:r w:rsidR="00501981">
        <w:rPr>
          <w:rFonts w:cstheme="minorHAnsi"/>
        </w:rPr>
        <w:t>Saperów 24</w:t>
      </w:r>
      <w:r w:rsidR="00501981" w:rsidRPr="00DA3680">
        <w:rPr>
          <w:rFonts w:cstheme="minorHAnsi"/>
        </w:rPr>
        <w:t>,</w:t>
      </w:r>
      <w:r w:rsidR="00501981">
        <w:rPr>
          <w:rFonts w:cstheme="minorHAnsi"/>
        </w:rPr>
        <w:t xml:space="preserve"> 26-910 Magnuszew</w:t>
      </w:r>
      <w:r w:rsidRPr="00DA3680">
        <w:rPr>
          <w:rFonts w:cstheme="minorHAnsi"/>
        </w:rPr>
        <w:t xml:space="preserve">, </w:t>
      </w:r>
      <w:r w:rsidR="00501981">
        <w:rPr>
          <w:rFonts w:cstheme="minorHAnsi"/>
        </w:rPr>
        <w:br/>
      </w:r>
    </w:p>
    <w:p w14:paraId="28AFD9C1" w14:textId="77777777" w:rsidR="00DA3680" w:rsidRDefault="00DA3680" w:rsidP="00F05976">
      <w:pPr>
        <w:spacing w:line="240" w:lineRule="auto"/>
        <w:jc w:val="center"/>
        <w:rPr>
          <w:rFonts w:cstheme="minorHAnsi"/>
        </w:rPr>
      </w:pPr>
    </w:p>
    <w:p w14:paraId="36FDE35D" w14:textId="35FF92CF" w:rsidR="00F05976" w:rsidRPr="00D04B27" w:rsidRDefault="00F05976" w:rsidP="00F05976">
      <w:pPr>
        <w:spacing w:line="240" w:lineRule="auto"/>
        <w:jc w:val="center"/>
        <w:rPr>
          <w:rFonts w:cstheme="minorHAnsi"/>
          <w:b/>
          <w:bCs/>
        </w:rPr>
      </w:pPr>
      <w:r w:rsidRPr="00D04B27">
        <w:rPr>
          <w:rFonts w:cstheme="minorHAnsi"/>
          <w:b/>
          <w:bCs/>
        </w:rPr>
        <w:t>§5. Odbiór Prac</w:t>
      </w:r>
    </w:p>
    <w:p w14:paraId="4508274C" w14:textId="7AD9EB5B" w:rsidR="00F05976" w:rsidRPr="00D04B27" w:rsidRDefault="00F05976" w:rsidP="00F05976">
      <w:pPr>
        <w:numPr>
          <w:ilvl w:val="0"/>
          <w:numId w:val="4"/>
        </w:numPr>
        <w:spacing w:line="240" w:lineRule="auto"/>
        <w:rPr>
          <w:rFonts w:cstheme="minorHAnsi"/>
        </w:rPr>
      </w:pPr>
      <w:r w:rsidRPr="00D04B27">
        <w:rPr>
          <w:rFonts w:cstheme="minorHAnsi"/>
        </w:rPr>
        <w:t xml:space="preserve">Odbiór prac nastąpi na </w:t>
      </w:r>
      <w:r w:rsidRPr="002461B2">
        <w:rPr>
          <w:rFonts w:cstheme="minorHAnsi"/>
        </w:rPr>
        <w:t xml:space="preserve">podstawie protokołu odbioru, który </w:t>
      </w:r>
      <w:r w:rsidRPr="00D04B27">
        <w:rPr>
          <w:rFonts w:cstheme="minorHAnsi"/>
        </w:rPr>
        <w:t>zostanie sporządzony i podpisany przez obie Strony</w:t>
      </w:r>
      <w:r w:rsidR="00DA3680">
        <w:rPr>
          <w:rFonts w:cstheme="minorHAnsi"/>
        </w:rPr>
        <w:t xml:space="preserve">. </w:t>
      </w:r>
    </w:p>
    <w:p w14:paraId="64D87782" w14:textId="77777777" w:rsidR="00F05976" w:rsidRDefault="00F05976" w:rsidP="00F05976">
      <w:pPr>
        <w:numPr>
          <w:ilvl w:val="0"/>
          <w:numId w:val="4"/>
        </w:numPr>
        <w:spacing w:line="240" w:lineRule="auto"/>
        <w:rPr>
          <w:rFonts w:cstheme="minorHAnsi"/>
        </w:rPr>
      </w:pPr>
      <w:r w:rsidRPr="00D04B27">
        <w:rPr>
          <w:rFonts w:cstheme="minorHAnsi"/>
        </w:rPr>
        <w:t>W przypadku stwierdzenia wad lub usterek w przekazan</w:t>
      </w:r>
      <w:r>
        <w:rPr>
          <w:rFonts w:cstheme="minorHAnsi"/>
        </w:rPr>
        <w:t>ej dokumentacji projektowej</w:t>
      </w:r>
      <w:r w:rsidRPr="00D04B27">
        <w:rPr>
          <w:rFonts w:cstheme="minorHAnsi"/>
        </w:rPr>
        <w:t>, Wykonawca zobowiązuje się do ich usunięcia w terminie 7 dni od daty zgłoszenia przez Zamawiającego.</w:t>
      </w:r>
    </w:p>
    <w:p w14:paraId="722796AE" w14:textId="77777777" w:rsidR="006971DC" w:rsidRPr="00106C1A" w:rsidRDefault="006971DC" w:rsidP="006971DC">
      <w:pPr>
        <w:numPr>
          <w:ilvl w:val="0"/>
          <w:numId w:val="4"/>
        </w:numPr>
        <w:spacing w:line="240" w:lineRule="auto"/>
        <w:rPr>
          <w:rFonts w:cstheme="minorHAnsi"/>
        </w:rPr>
      </w:pPr>
      <w:r w:rsidRPr="00EC6D31">
        <w:t>Wraz z odbiorem opracowań projektowych Zamawiający przejmuje autorskie prawa osobiste i majątkowe do opracowań projektowych wykonanych w ramach niniejszego postępowania</w:t>
      </w:r>
    </w:p>
    <w:p w14:paraId="58F961BE" w14:textId="77777777" w:rsidR="006971DC" w:rsidRPr="00D04B27" w:rsidRDefault="006971DC" w:rsidP="006971DC">
      <w:pPr>
        <w:spacing w:line="240" w:lineRule="auto"/>
        <w:ind w:left="720"/>
        <w:rPr>
          <w:rFonts w:cstheme="minorHAnsi"/>
        </w:rPr>
      </w:pPr>
    </w:p>
    <w:p w14:paraId="5F6D9B74" w14:textId="77777777" w:rsidR="00F05976" w:rsidRPr="00D04B27" w:rsidRDefault="00F05976" w:rsidP="00F05976">
      <w:pPr>
        <w:spacing w:line="240" w:lineRule="auto"/>
        <w:jc w:val="center"/>
        <w:rPr>
          <w:rFonts w:cstheme="minorHAnsi"/>
          <w:b/>
          <w:bCs/>
        </w:rPr>
      </w:pPr>
      <w:r w:rsidRPr="00D04B27">
        <w:rPr>
          <w:rFonts w:cstheme="minorHAnsi"/>
          <w:b/>
          <w:bCs/>
        </w:rPr>
        <w:t>§6. Obowiązki Wykonawcy</w:t>
      </w:r>
    </w:p>
    <w:p w14:paraId="2CC4F32F" w14:textId="77777777" w:rsidR="006971DC" w:rsidRPr="00EC6D31" w:rsidRDefault="006971DC" w:rsidP="006971DC">
      <w:pPr>
        <w:pStyle w:val="Akapitzlist"/>
        <w:numPr>
          <w:ilvl w:val="0"/>
          <w:numId w:val="5"/>
        </w:numPr>
        <w:jc w:val="both"/>
      </w:pPr>
      <w:r w:rsidRPr="00EC6D31">
        <w:t>Wykonawca opracuje komplet dokumentacji z należytą starannością, zgodnie</w:t>
      </w:r>
      <w:r>
        <w:br/>
      </w:r>
      <w:r w:rsidRPr="00EC6D31">
        <w:t>z obowiązującymi przepisami, normami i zasadami wiedzy technicznej, w oparciu o założenia wstępne, niezbędne uzgodnienia, zezwolenia i warunki wydane przez stosowne instytucje, wizję lokalną oraz bieżące konsultacje z Zamawiającym.</w:t>
      </w:r>
    </w:p>
    <w:p w14:paraId="1AB21A75" w14:textId="77777777" w:rsidR="006971DC" w:rsidRPr="00EC6D31" w:rsidRDefault="006971DC" w:rsidP="006971DC">
      <w:pPr>
        <w:pStyle w:val="Akapitzlist"/>
        <w:numPr>
          <w:ilvl w:val="0"/>
          <w:numId w:val="5"/>
        </w:numPr>
        <w:jc w:val="both"/>
      </w:pPr>
      <w:r w:rsidRPr="00EC6D31">
        <w:t>W przyjętych rozwiązaniach projektowych muszą być użyte wyroby budowlane (materiały i urządzenia) dopuszczone do obrotu i powszechnego stosowania.</w:t>
      </w:r>
      <w:r w:rsidRPr="00EC6D31">
        <w:br/>
        <w:t>W przypadku powoływania się podczas opisywania przyjętych rozwiązań projektowych na konkretne nazwy własne gotowych produktów i/lub gotowe rozwiązania systemowe producentów, wykonawca ma obowiązek określić konkretne parametry techniczne i jakościowe danego rozwiązania projektowego oraz umieścić informację o możliwości zastosowania rozwiązania równoważnego pod warunkiem spełnienia wskazanych parametrów technicznych i jakościowych.</w:t>
      </w:r>
    </w:p>
    <w:p w14:paraId="3DADBFD0" w14:textId="5CAC2EAD" w:rsidR="006971DC" w:rsidRPr="00EC6D31" w:rsidRDefault="006971DC" w:rsidP="006971DC">
      <w:pPr>
        <w:pStyle w:val="Akapitzlist"/>
        <w:numPr>
          <w:ilvl w:val="0"/>
          <w:numId w:val="5"/>
        </w:numPr>
        <w:jc w:val="both"/>
      </w:pPr>
      <w:r w:rsidRPr="00EC6D31">
        <w:t xml:space="preserve">Wykonana dokumentacja musi być kompletna z punktu widzenia celu, któremu ma służyć. Do obowiązków </w:t>
      </w:r>
      <w:r>
        <w:t>W</w:t>
      </w:r>
      <w:r w:rsidRPr="00EC6D31">
        <w:t>ykonawcy należy stosownie od potrzeb: uzyskanie wszelkich opinii, uzgodnień, zgód, decyzji, zezwoleń i sprawdzeń zastosowanych rozwiązań projektowych w zakresie wynikającym z obowiązujących przepisów, niezbędnych do prawidłowego wykonania prac budowlanych.</w:t>
      </w:r>
    </w:p>
    <w:p w14:paraId="4DA46913" w14:textId="29254423" w:rsidR="006971DC" w:rsidRDefault="006971DC" w:rsidP="006971DC">
      <w:pPr>
        <w:pStyle w:val="Akapitzlist"/>
        <w:numPr>
          <w:ilvl w:val="0"/>
          <w:numId w:val="5"/>
        </w:numPr>
        <w:jc w:val="both"/>
      </w:pPr>
      <w:r>
        <w:t xml:space="preserve">Wykonawca </w:t>
      </w:r>
      <w:r w:rsidRPr="00EC6D31">
        <w:t xml:space="preserve">sporządzi </w:t>
      </w:r>
      <w:r>
        <w:t>d</w:t>
      </w:r>
      <w:r w:rsidRPr="00EC6D31">
        <w:t>okumentację  w sposób czytelny</w:t>
      </w:r>
      <w:r>
        <w:t>.</w:t>
      </w:r>
    </w:p>
    <w:p w14:paraId="626B2870" w14:textId="77777777" w:rsidR="006971DC" w:rsidRPr="00EC6D31" w:rsidRDefault="006971DC" w:rsidP="006971DC">
      <w:pPr>
        <w:pStyle w:val="Akapitzlist"/>
        <w:numPr>
          <w:ilvl w:val="0"/>
          <w:numId w:val="5"/>
        </w:numPr>
        <w:jc w:val="both"/>
      </w:pPr>
      <w:r w:rsidRPr="00EC6D31">
        <w:t>Wykonawca zobowiązany będzie do informowania Zamawiającego o postępie prac związanych z opracowaniem dokumentacji oraz konsultowania z przedstawicielem Zamawiającego proponowanych rozwiązań projektowych i uzyskania dla nich akceptacji.</w:t>
      </w:r>
    </w:p>
    <w:p w14:paraId="71B51699" w14:textId="4294E06C" w:rsidR="00F05976" w:rsidRPr="00A83BD6" w:rsidRDefault="00F05976" w:rsidP="00A83BD6">
      <w:pPr>
        <w:pStyle w:val="Akapitzlist"/>
        <w:numPr>
          <w:ilvl w:val="0"/>
          <w:numId w:val="5"/>
        </w:numPr>
        <w:spacing w:after="0" w:line="240" w:lineRule="auto"/>
        <w:ind w:left="714" w:hanging="357"/>
        <w:jc w:val="both"/>
      </w:pPr>
      <w:r w:rsidRPr="00D20915">
        <w:rPr>
          <w:rFonts w:cstheme="minorHAnsi"/>
        </w:rPr>
        <w:t>Wykonawca zobowiązuje się do zachowania poufności wszelkich informacji uzyskanych w trakcie realizacji umowy.</w:t>
      </w:r>
    </w:p>
    <w:p w14:paraId="494184F9" w14:textId="05CE5BAD" w:rsidR="00A83BD6" w:rsidRPr="00DA3680" w:rsidRDefault="00A83BD6" w:rsidP="00DA3680">
      <w:pPr>
        <w:pStyle w:val="Akapitzlist"/>
        <w:widowControl w:val="0"/>
        <w:numPr>
          <w:ilvl w:val="0"/>
          <w:numId w:val="5"/>
        </w:numPr>
        <w:suppressAutoHyphens/>
        <w:autoSpaceDE w:val="0"/>
        <w:autoSpaceDN w:val="0"/>
        <w:adjustRightInd w:val="0"/>
        <w:spacing w:after="0" w:line="240" w:lineRule="auto"/>
        <w:jc w:val="both"/>
        <w:textAlignment w:val="baseline"/>
        <w:rPr>
          <w:rFonts w:ascii="Calibri" w:hAnsi="Calibri" w:cs="Calibri"/>
          <w:color w:val="000000" w:themeColor="text1"/>
          <w:kern w:val="0"/>
          <w14:ligatures w14:val="none"/>
        </w:rPr>
      </w:pPr>
      <w:r w:rsidRPr="00DA3680">
        <w:rPr>
          <w:rFonts w:ascii="Calibri" w:hAnsi="Calibri" w:cs="Calibri"/>
          <w:color w:val="000000" w:themeColor="text1"/>
          <w:kern w:val="0"/>
          <w:u w:val="single"/>
          <w14:ligatures w14:val="none"/>
        </w:rPr>
        <w:t>Do obowiązków</w:t>
      </w:r>
      <w:r w:rsidRPr="00DA3680">
        <w:rPr>
          <w:rFonts w:ascii="Calibri" w:hAnsi="Calibri" w:cs="Calibri"/>
          <w:color w:val="000000" w:themeColor="text1"/>
          <w:kern w:val="0"/>
          <w14:ligatures w14:val="none"/>
        </w:rPr>
        <w:t xml:space="preserve"> Wykonawcy należy również: </w:t>
      </w:r>
    </w:p>
    <w:p w14:paraId="40B59234" w14:textId="77777777" w:rsidR="00DA3680" w:rsidRDefault="00A83BD6" w:rsidP="00DA3680">
      <w:pPr>
        <w:widowControl w:val="0"/>
        <w:numPr>
          <w:ilvl w:val="0"/>
          <w:numId w:val="28"/>
        </w:numPr>
        <w:suppressAutoHyphens/>
        <w:autoSpaceDE w:val="0"/>
        <w:autoSpaceDN w:val="0"/>
        <w:adjustRightInd w:val="0"/>
        <w:spacing w:after="0" w:line="276" w:lineRule="auto"/>
        <w:ind w:left="993"/>
        <w:jc w:val="both"/>
        <w:textAlignment w:val="baseline"/>
        <w:rPr>
          <w:rFonts w:ascii="Calibri" w:hAnsi="Calibri" w:cs="Calibri"/>
          <w:color w:val="000000" w:themeColor="text1"/>
          <w:kern w:val="0"/>
          <w14:ligatures w14:val="none"/>
        </w:rPr>
      </w:pPr>
      <w:r w:rsidRPr="00A83BD6">
        <w:rPr>
          <w:rFonts w:ascii="Calibri" w:hAnsi="Calibri" w:cs="Calibri"/>
          <w:color w:val="000000" w:themeColor="text1"/>
          <w:kern w:val="0"/>
          <w14:ligatures w14:val="none"/>
        </w:rPr>
        <w:t>uzyskanie wszelkich ekspertyz, opinii, uzgodnień i decyzji niezbędnych do otrzymania przez Inwestora pozwolenia na budowę.</w:t>
      </w:r>
    </w:p>
    <w:p w14:paraId="0C87B8CA" w14:textId="77777777" w:rsidR="00DA3680" w:rsidRPr="00DA3680" w:rsidRDefault="00A83BD6" w:rsidP="00DA3680">
      <w:pPr>
        <w:widowControl w:val="0"/>
        <w:numPr>
          <w:ilvl w:val="0"/>
          <w:numId w:val="28"/>
        </w:numPr>
        <w:suppressAutoHyphens/>
        <w:autoSpaceDE w:val="0"/>
        <w:autoSpaceDN w:val="0"/>
        <w:adjustRightInd w:val="0"/>
        <w:spacing w:after="0" w:line="276" w:lineRule="auto"/>
        <w:ind w:left="993"/>
        <w:jc w:val="both"/>
        <w:textAlignment w:val="baseline"/>
        <w:rPr>
          <w:rFonts w:ascii="Calibri" w:hAnsi="Calibri" w:cs="Calibri"/>
          <w:color w:val="000000" w:themeColor="text1"/>
          <w:kern w:val="0"/>
          <w14:ligatures w14:val="none"/>
        </w:rPr>
      </w:pPr>
      <w:r w:rsidRPr="00A83BD6">
        <w:rPr>
          <w:rFonts w:ascii="Calibri" w:hAnsi="Calibri" w:cs="Calibri"/>
          <w:kern w:val="0"/>
          <w14:ligatures w14:val="none"/>
        </w:rPr>
        <w:t xml:space="preserve"> wykonanie niezbędnych badań geotechnicznych i dokumentacji geologiczno-inżynierskiej jeśli taka będzie wymagana</w:t>
      </w:r>
      <w:r w:rsidR="00DA3680">
        <w:rPr>
          <w:rFonts w:ascii="Calibri" w:hAnsi="Calibri" w:cs="Calibri"/>
          <w:kern w:val="0"/>
          <w14:ligatures w14:val="none"/>
        </w:rPr>
        <w:t>.</w:t>
      </w:r>
    </w:p>
    <w:p w14:paraId="1AD80F76" w14:textId="7A3A636B" w:rsidR="00DA3680" w:rsidRDefault="00A83BD6" w:rsidP="00DA3680">
      <w:pPr>
        <w:widowControl w:val="0"/>
        <w:numPr>
          <w:ilvl w:val="0"/>
          <w:numId w:val="28"/>
        </w:numPr>
        <w:suppressAutoHyphens/>
        <w:autoSpaceDE w:val="0"/>
        <w:autoSpaceDN w:val="0"/>
        <w:adjustRightInd w:val="0"/>
        <w:spacing w:after="0" w:line="276" w:lineRule="auto"/>
        <w:ind w:left="993"/>
        <w:jc w:val="both"/>
        <w:textAlignment w:val="baseline"/>
        <w:rPr>
          <w:rFonts w:ascii="Calibri" w:hAnsi="Calibri" w:cs="Calibri"/>
          <w:color w:val="000000" w:themeColor="text1"/>
          <w:kern w:val="0"/>
          <w14:ligatures w14:val="none"/>
        </w:rPr>
      </w:pPr>
      <w:r w:rsidRPr="00A83BD6">
        <w:rPr>
          <w:rFonts w:ascii="Calibri" w:hAnsi="Calibri" w:cs="Calibri"/>
          <w:kern w:val="0"/>
          <w14:ligatures w14:val="none"/>
        </w:rPr>
        <w:t xml:space="preserve"> pozyskanie niezbędnych uzgodnień projektu</w:t>
      </w:r>
      <w:r w:rsidR="00F14E0D">
        <w:rPr>
          <w:rFonts w:ascii="Calibri" w:hAnsi="Calibri" w:cs="Calibri"/>
          <w:kern w:val="0"/>
          <w14:ligatures w14:val="none"/>
        </w:rPr>
        <w:t xml:space="preserve"> </w:t>
      </w:r>
      <w:r w:rsidR="00F14E0D" w:rsidRPr="00116552">
        <w:rPr>
          <w:rFonts w:ascii="Calibri" w:hAnsi="Calibri" w:cs="Calibri"/>
        </w:rPr>
        <w:t>zagospodarowania terenu</w:t>
      </w:r>
      <w:r w:rsidR="00F14E0D">
        <w:rPr>
          <w:rFonts w:ascii="Calibri" w:hAnsi="Calibri" w:cs="Calibri"/>
        </w:rPr>
        <w:t xml:space="preserve">,  architektoniczno- </w:t>
      </w:r>
      <w:r w:rsidR="00F14E0D" w:rsidRPr="00116552">
        <w:rPr>
          <w:rFonts w:ascii="Calibri" w:hAnsi="Calibri" w:cs="Calibri"/>
        </w:rPr>
        <w:t>budowlanego</w:t>
      </w:r>
      <w:r w:rsidRPr="00A83BD6">
        <w:rPr>
          <w:rFonts w:ascii="Calibri" w:hAnsi="Calibri" w:cs="Calibri"/>
          <w:kern w:val="0"/>
          <w14:ligatures w14:val="none"/>
        </w:rPr>
        <w:t xml:space="preserve"> </w:t>
      </w:r>
      <w:r w:rsidR="00F14E0D">
        <w:rPr>
          <w:rFonts w:ascii="Calibri" w:hAnsi="Calibri" w:cs="Calibri"/>
          <w:kern w:val="0"/>
          <w14:ligatures w14:val="none"/>
        </w:rPr>
        <w:t>oraz</w:t>
      </w:r>
      <w:r w:rsidRPr="00A83BD6">
        <w:rPr>
          <w:rFonts w:ascii="Calibri" w:hAnsi="Calibri" w:cs="Calibri"/>
          <w:kern w:val="0"/>
          <w14:ligatures w14:val="none"/>
        </w:rPr>
        <w:t xml:space="preserve"> projektów </w:t>
      </w:r>
      <w:r w:rsidR="00F14E0D">
        <w:rPr>
          <w:rFonts w:ascii="Calibri" w:hAnsi="Calibri" w:cs="Calibri"/>
          <w:kern w:val="0"/>
          <w14:ligatures w14:val="none"/>
        </w:rPr>
        <w:t>technicznych</w:t>
      </w:r>
      <w:r w:rsidRPr="00A83BD6">
        <w:rPr>
          <w:rFonts w:ascii="Calibri" w:hAnsi="Calibri" w:cs="Calibri"/>
          <w:kern w:val="0"/>
          <w14:ligatures w14:val="none"/>
        </w:rPr>
        <w:t xml:space="preserve"> z użytkownikami i właścicielami infrastruktury </w:t>
      </w:r>
      <w:r w:rsidRPr="00A83BD6">
        <w:rPr>
          <w:rFonts w:ascii="Calibri" w:hAnsi="Calibri" w:cs="Calibri"/>
          <w:kern w:val="0"/>
          <w14:ligatures w14:val="none"/>
        </w:rPr>
        <w:lastRenderedPageBreak/>
        <w:t xml:space="preserve">technicznej, wraz z rozwiązaniem występujących kolizji, ZUDP oraz innych niezbędnych uzgodnień (w zależności od przyjętych rozwiązań projektowych) w celu uzyskania decyzji o pozwoleniu na budowę, </w:t>
      </w:r>
    </w:p>
    <w:p w14:paraId="56083E67" w14:textId="538B1CAE" w:rsidR="00A83BD6" w:rsidRPr="00A83BD6" w:rsidRDefault="00A83BD6" w:rsidP="00DA3680">
      <w:pPr>
        <w:widowControl w:val="0"/>
        <w:numPr>
          <w:ilvl w:val="0"/>
          <w:numId w:val="28"/>
        </w:numPr>
        <w:suppressAutoHyphens/>
        <w:autoSpaceDE w:val="0"/>
        <w:autoSpaceDN w:val="0"/>
        <w:adjustRightInd w:val="0"/>
        <w:spacing w:after="0" w:line="276" w:lineRule="auto"/>
        <w:ind w:left="993"/>
        <w:jc w:val="both"/>
        <w:textAlignment w:val="baseline"/>
        <w:rPr>
          <w:rFonts w:ascii="Calibri" w:hAnsi="Calibri" w:cs="Calibri"/>
          <w:color w:val="000000" w:themeColor="text1"/>
          <w:kern w:val="0"/>
          <w14:ligatures w14:val="none"/>
        </w:rPr>
      </w:pPr>
      <w:r w:rsidRPr="00A83BD6">
        <w:rPr>
          <w:rFonts w:ascii="Calibri" w:hAnsi="Calibri" w:cs="Calibri"/>
          <w:kern w:val="0"/>
          <w14:ligatures w14:val="none"/>
        </w:rPr>
        <w:t xml:space="preserve">W przypadku konieczności uzupełnienia bądź zmiany projektu podczas uzyskania przez Inwestora pozwolenia na budowę , Wykonawca winien na każdym etapie dokonać zmian, uzupełnień w ramach wynagrodzenia </w:t>
      </w:r>
      <w:r w:rsidR="00DA3680" w:rsidRPr="00DA3680">
        <w:rPr>
          <w:rFonts w:ascii="Calibri" w:hAnsi="Calibri" w:cs="Calibri"/>
          <w:kern w:val="0"/>
          <w14:ligatures w14:val="none"/>
        </w:rPr>
        <w:t xml:space="preserve">określonego w </w:t>
      </w:r>
      <w:r w:rsidR="00DA3680" w:rsidRPr="00DA3680">
        <w:rPr>
          <w:rFonts w:cstheme="minorHAnsi"/>
        </w:rPr>
        <w:t>§4</w:t>
      </w:r>
      <w:r w:rsidR="00DA3680" w:rsidRPr="00DA3680">
        <w:rPr>
          <w:rFonts w:ascii="Calibri" w:hAnsi="Calibri" w:cs="Calibri"/>
          <w:kern w:val="0"/>
          <w14:ligatures w14:val="none"/>
        </w:rPr>
        <w:t xml:space="preserve">. </w:t>
      </w:r>
    </w:p>
    <w:p w14:paraId="4B30F2C1" w14:textId="77777777" w:rsidR="00F05976" w:rsidRPr="00D04B27" w:rsidRDefault="00F05976" w:rsidP="00F05976">
      <w:pPr>
        <w:spacing w:line="240" w:lineRule="auto"/>
        <w:ind w:left="720"/>
        <w:rPr>
          <w:rFonts w:cstheme="minorHAnsi"/>
        </w:rPr>
      </w:pPr>
    </w:p>
    <w:p w14:paraId="2FDDA3AA" w14:textId="77777777" w:rsidR="00F05976" w:rsidRPr="00355D1B" w:rsidRDefault="00F05976" w:rsidP="000254A0">
      <w:pPr>
        <w:spacing w:line="276" w:lineRule="auto"/>
        <w:ind w:left="720"/>
        <w:jc w:val="center"/>
        <w:rPr>
          <w:rFonts w:cstheme="minorHAnsi"/>
          <w:b/>
          <w:bCs/>
        </w:rPr>
      </w:pPr>
      <w:r w:rsidRPr="00355D1B">
        <w:rPr>
          <w:rFonts w:cstheme="minorHAnsi"/>
          <w:b/>
          <w:bCs/>
        </w:rPr>
        <w:t>§</w:t>
      </w:r>
      <w:r>
        <w:rPr>
          <w:rFonts w:cstheme="minorHAnsi"/>
          <w:b/>
          <w:bCs/>
        </w:rPr>
        <w:t>7. Kary umowne</w:t>
      </w:r>
    </w:p>
    <w:p w14:paraId="64DC8A85" w14:textId="2AEB4FAD" w:rsidR="00F05976" w:rsidRDefault="00F05976" w:rsidP="000254A0">
      <w:pPr>
        <w:pStyle w:val="Akapitzlist"/>
        <w:numPr>
          <w:ilvl w:val="0"/>
          <w:numId w:val="8"/>
        </w:numPr>
        <w:spacing w:line="276" w:lineRule="auto"/>
        <w:rPr>
          <w:rFonts w:cstheme="minorHAnsi"/>
        </w:rPr>
      </w:pPr>
      <w:r w:rsidRPr="00E561DE">
        <w:rPr>
          <w:rFonts w:cstheme="minorHAnsi"/>
        </w:rPr>
        <w:t>Za niewykonanie lub nienależyte wykonanie przedmiotu Umowy</w:t>
      </w:r>
      <w:r w:rsidR="009E0701">
        <w:rPr>
          <w:rFonts w:cstheme="minorHAnsi"/>
        </w:rPr>
        <w:t xml:space="preserve"> </w:t>
      </w:r>
      <w:r w:rsidRPr="00E561DE">
        <w:rPr>
          <w:rFonts w:cstheme="minorHAnsi"/>
        </w:rPr>
        <w:t xml:space="preserve">Zamawiający ma prawo naliczyć Wykonawcy karę umowną w wysokości </w:t>
      </w:r>
      <w:r w:rsidR="009E0701">
        <w:rPr>
          <w:rFonts w:cstheme="minorHAnsi"/>
        </w:rPr>
        <w:t>3</w:t>
      </w:r>
      <w:r w:rsidRPr="00E561DE">
        <w:rPr>
          <w:rFonts w:cstheme="minorHAnsi"/>
        </w:rPr>
        <w:t>0% całkowitego wynagrodzenia</w:t>
      </w:r>
      <w:r>
        <w:rPr>
          <w:rFonts w:cstheme="minorHAnsi"/>
        </w:rPr>
        <w:t xml:space="preserve"> </w:t>
      </w:r>
      <w:r w:rsidRPr="00E561DE">
        <w:rPr>
          <w:rFonts w:cstheme="minorHAnsi"/>
        </w:rPr>
        <w:t>umownego brutto określonego w §</w:t>
      </w:r>
      <w:r>
        <w:rPr>
          <w:rFonts w:cstheme="minorHAnsi"/>
        </w:rPr>
        <w:t>4</w:t>
      </w:r>
      <w:r w:rsidRPr="00E561DE">
        <w:rPr>
          <w:rFonts w:cstheme="minorHAnsi"/>
        </w:rPr>
        <w:t xml:space="preserve"> ust. 1 Umowy</w:t>
      </w:r>
      <w:r>
        <w:rPr>
          <w:rFonts w:cstheme="minorHAnsi"/>
        </w:rPr>
        <w:t>.</w:t>
      </w:r>
    </w:p>
    <w:p w14:paraId="7D330A75" w14:textId="77777777" w:rsidR="009E0701" w:rsidRDefault="00106C1A" w:rsidP="000254A0">
      <w:pPr>
        <w:pStyle w:val="Akapitzlist"/>
        <w:numPr>
          <w:ilvl w:val="0"/>
          <w:numId w:val="8"/>
        </w:numPr>
        <w:spacing w:line="276" w:lineRule="auto"/>
        <w:rPr>
          <w:rFonts w:cstheme="minorHAnsi"/>
        </w:rPr>
      </w:pPr>
      <w:r w:rsidRPr="00106C1A">
        <w:rPr>
          <w:rFonts w:cstheme="minorHAnsi"/>
        </w:rPr>
        <w:t>W przypadku powstania zwłoki przy wykonaniu przedmiotu umowy, Wykonawca zapłaci karę umowną w wysokości 0,</w:t>
      </w:r>
      <w:r w:rsidR="009E0701">
        <w:rPr>
          <w:rFonts w:cstheme="minorHAnsi"/>
        </w:rPr>
        <w:t>2</w:t>
      </w:r>
      <w:r w:rsidRPr="00106C1A">
        <w:rPr>
          <w:rFonts w:cstheme="minorHAnsi"/>
        </w:rPr>
        <w:t xml:space="preserve"> % wynagrodzenia brutto, o którym mowa w § 4 ust. 1, za każdy dzień zwłoki. </w:t>
      </w:r>
    </w:p>
    <w:p w14:paraId="0A5B955D" w14:textId="77777777" w:rsidR="009E0701" w:rsidRDefault="009E0701" w:rsidP="000254A0">
      <w:pPr>
        <w:pStyle w:val="Akapitzlist"/>
        <w:numPr>
          <w:ilvl w:val="0"/>
          <w:numId w:val="8"/>
        </w:numPr>
        <w:spacing w:line="276" w:lineRule="auto"/>
        <w:rPr>
          <w:rFonts w:cstheme="minorHAnsi"/>
        </w:rPr>
      </w:pPr>
      <w:r w:rsidRPr="00106C1A">
        <w:rPr>
          <w:rFonts w:cstheme="minorHAnsi"/>
        </w:rPr>
        <w:t xml:space="preserve">W przypadku odstąpienia przez Wykonawcę od umowy zapłaci on Zamawiającemu karę umowną w wysokości 10 % wynagrodzenia brutto, o którym mowa w § 4 ust. 1. </w:t>
      </w:r>
    </w:p>
    <w:p w14:paraId="0D482F8E" w14:textId="7AD8A8B3" w:rsidR="00106C1A" w:rsidRDefault="009E0701" w:rsidP="000254A0">
      <w:pPr>
        <w:pStyle w:val="Akapitzlist"/>
        <w:numPr>
          <w:ilvl w:val="0"/>
          <w:numId w:val="8"/>
        </w:numPr>
        <w:spacing w:line="276" w:lineRule="auto"/>
        <w:rPr>
          <w:rFonts w:cstheme="minorHAnsi"/>
        </w:rPr>
      </w:pPr>
      <w:r w:rsidRPr="00106C1A">
        <w:rPr>
          <w:rFonts w:cstheme="minorHAnsi"/>
        </w:rPr>
        <w:t>W przypadku odstąpienia przez Zamawiającego od umowy, z przyczyn od niego zależnych, zapłaci on Wykonawcy karę umowną w wysokości 10 % wynagrodzenia brutto.</w:t>
      </w:r>
    </w:p>
    <w:p w14:paraId="42F80CD0" w14:textId="255B578B" w:rsidR="00106C1A" w:rsidRDefault="00106C1A" w:rsidP="000254A0">
      <w:pPr>
        <w:pStyle w:val="Akapitzlist"/>
        <w:numPr>
          <w:ilvl w:val="0"/>
          <w:numId w:val="8"/>
        </w:numPr>
        <w:spacing w:line="276" w:lineRule="auto"/>
        <w:rPr>
          <w:rFonts w:cstheme="minorHAnsi"/>
        </w:rPr>
      </w:pPr>
      <w:r w:rsidRPr="00106C1A">
        <w:rPr>
          <w:rFonts w:cstheme="minorHAnsi"/>
        </w:rPr>
        <w:t xml:space="preserve">W przypadku gdy kary umowne nie pokryją straty Zamawiającemu przysługuje prawo żądania odszkodowania na zasadach ogólnych. </w:t>
      </w:r>
    </w:p>
    <w:p w14:paraId="7BBB0161" w14:textId="77777777" w:rsidR="00F05976" w:rsidRDefault="00F05976" w:rsidP="000254A0">
      <w:pPr>
        <w:pStyle w:val="Akapitzlist"/>
        <w:numPr>
          <w:ilvl w:val="0"/>
          <w:numId w:val="8"/>
        </w:numPr>
        <w:spacing w:line="276" w:lineRule="auto"/>
        <w:rPr>
          <w:rFonts w:cstheme="minorHAnsi"/>
        </w:rPr>
      </w:pPr>
      <w:r w:rsidRPr="00E561DE">
        <w:rPr>
          <w:rFonts w:cstheme="minorHAnsi"/>
        </w:rPr>
        <w:t>Jeżeli kara umowna nie pokrywa poniesionej szkody, Zamawiający może dochodzić odszkodowania</w:t>
      </w:r>
      <w:r>
        <w:rPr>
          <w:rFonts w:cstheme="minorHAnsi"/>
        </w:rPr>
        <w:t xml:space="preserve"> </w:t>
      </w:r>
      <w:r w:rsidRPr="00E561DE">
        <w:rPr>
          <w:rFonts w:cstheme="minorHAnsi"/>
        </w:rPr>
        <w:t>uzupełniającego na zasadach ogólnych.</w:t>
      </w:r>
    </w:p>
    <w:p w14:paraId="5030EA1D" w14:textId="77777777" w:rsidR="00F05976" w:rsidRDefault="00F05976" w:rsidP="000254A0">
      <w:pPr>
        <w:pStyle w:val="Akapitzlist"/>
        <w:numPr>
          <w:ilvl w:val="0"/>
          <w:numId w:val="8"/>
        </w:numPr>
        <w:spacing w:line="276" w:lineRule="auto"/>
        <w:rPr>
          <w:rFonts w:cstheme="minorHAnsi"/>
        </w:rPr>
      </w:pPr>
      <w:r w:rsidRPr="00E561DE">
        <w:rPr>
          <w:rFonts w:cstheme="minorHAnsi"/>
        </w:rPr>
        <w:t>Zamawiającemu przysługuje prawo do potrącenia należności z tytułu kar umownych z wynagrodzenia</w:t>
      </w:r>
      <w:r>
        <w:rPr>
          <w:rFonts w:cstheme="minorHAnsi"/>
        </w:rPr>
        <w:t xml:space="preserve"> </w:t>
      </w:r>
      <w:r w:rsidRPr="00E561DE">
        <w:rPr>
          <w:rFonts w:cstheme="minorHAnsi"/>
        </w:rPr>
        <w:t>Wykonawcy niezwłocznie po ich naliczeniu, na co Wykonawca wyraża zgodę. W przypadku braku takiej</w:t>
      </w:r>
      <w:r>
        <w:rPr>
          <w:rFonts w:cstheme="minorHAnsi"/>
        </w:rPr>
        <w:t xml:space="preserve"> </w:t>
      </w:r>
      <w:r w:rsidRPr="00E561DE">
        <w:rPr>
          <w:rFonts w:cstheme="minorHAnsi"/>
        </w:rPr>
        <w:t>możliwości, ustala się 21 dniowy termin zapłaty naliczonej kary umownej, liczony od daty przekazania</w:t>
      </w:r>
      <w:r>
        <w:rPr>
          <w:rFonts w:cstheme="minorHAnsi"/>
        </w:rPr>
        <w:t xml:space="preserve"> </w:t>
      </w:r>
      <w:r w:rsidRPr="00E561DE">
        <w:rPr>
          <w:rFonts w:cstheme="minorHAnsi"/>
        </w:rPr>
        <w:t>Wykonawcy wezwania do jej zapłaty.</w:t>
      </w:r>
    </w:p>
    <w:p w14:paraId="7F922862" w14:textId="45A4499C" w:rsidR="00F05976" w:rsidRDefault="009E0701" w:rsidP="000254A0">
      <w:pPr>
        <w:pStyle w:val="Akapitzlist"/>
        <w:numPr>
          <w:ilvl w:val="0"/>
          <w:numId w:val="8"/>
        </w:numPr>
        <w:spacing w:line="276" w:lineRule="auto"/>
        <w:rPr>
          <w:rFonts w:cstheme="minorHAnsi"/>
        </w:rPr>
      </w:pPr>
      <w:r>
        <w:rPr>
          <w:rFonts w:cstheme="minorHAnsi"/>
        </w:rPr>
        <w:t xml:space="preserve">Łączna wysokość kar umownych nie może przekraczać 50% </w:t>
      </w:r>
      <w:r w:rsidRPr="00106C1A">
        <w:rPr>
          <w:rFonts w:cstheme="minorHAnsi"/>
        </w:rPr>
        <w:t>wynagrodzenia brutto, o którym mowa w § 4 ust. 1.</w:t>
      </w:r>
    </w:p>
    <w:p w14:paraId="14D225A8" w14:textId="77777777" w:rsidR="000254A0" w:rsidRPr="009E0701" w:rsidRDefault="000254A0" w:rsidP="000254A0">
      <w:pPr>
        <w:pStyle w:val="Akapitzlist"/>
        <w:rPr>
          <w:rFonts w:cstheme="minorHAnsi"/>
        </w:rPr>
      </w:pPr>
    </w:p>
    <w:p w14:paraId="25242D3E" w14:textId="77777777" w:rsidR="00F05976" w:rsidRPr="00355D1B" w:rsidRDefault="00F05976" w:rsidP="00F05976">
      <w:pPr>
        <w:ind w:left="720"/>
        <w:jc w:val="center"/>
        <w:rPr>
          <w:rFonts w:cstheme="minorHAnsi"/>
          <w:b/>
          <w:bCs/>
        </w:rPr>
      </w:pPr>
      <w:r w:rsidRPr="00355D1B">
        <w:rPr>
          <w:rFonts w:cstheme="minorHAnsi"/>
          <w:b/>
          <w:bCs/>
        </w:rPr>
        <w:t>§ 8. Odstąpienia od umowy</w:t>
      </w:r>
    </w:p>
    <w:p w14:paraId="77E85DE4" w14:textId="77777777" w:rsidR="00F05976" w:rsidRPr="00E561DE" w:rsidRDefault="00F05976" w:rsidP="000254A0">
      <w:pPr>
        <w:pStyle w:val="Akapitzlist"/>
        <w:numPr>
          <w:ilvl w:val="0"/>
          <w:numId w:val="9"/>
        </w:numPr>
        <w:spacing w:after="0" w:line="276" w:lineRule="auto"/>
        <w:rPr>
          <w:rFonts w:cstheme="minorHAnsi"/>
        </w:rPr>
      </w:pPr>
      <w:r w:rsidRPr="00E561DE">
        <w:rPr>
          <w:rFonts w:cstheme="minorHAnsi"/>
        </w:rPr>
        <w:t>Poza przypadkami określonymi w przepisach ogólnych, Zamawiający może bez konieczności wyznaczenia</w:t>
      </w:r>
      <w:r>
        <w:rPr>
          <w:rFonts w:cstheme="minorHAnsi"/>
        </w:rPr>
        <w:t xml:space="preserve"> </w:t>
      </w:r>
      <w:r w:rsidRPr="00E561DE">
        <w:rPr>
          <w:rFonts w:cstheme="minorHAnsi"/>
        </w:rPr>
        <w:t>dodatkowego terminu odstąpić od Umowy wedle swego wyboru w całości lub w części niewykonanej,</w:t>
      </w:r>
      <w:r>
        <w:rPr>
          <w:rFonts w:cstheme="minorHAnsi"/>
        </w:rPr>
        <w:t xml:space="preserve"> </w:t>
      </w:r>
      <w:r w:rsidRPr="00E561DE">
        <w:rPr>
          <w:rFonts w:cstheme="minorHAnsi"/>
        </w:rPr>
        <w:t>w przypadku niewykonania lub nienależytego wykonania Umowy przez Wykonawcę lub wystąpienia</w:t>
      </w:r>
      <w:r>
        <w:rPr>
          <w:rFonts w:cstheme="minorHAnsi"/>
        </w:rPr>
        <w:t xml:space="preserve"> </w:t>
      </w:r>
      <w:r w:rsidRPr="00E561DE">
        <w:rPr>
          <w:rFonts w:cstheme="minorHAnsi"/>
        </w:rPr>
        <w:t xml:space="preserve">okoliczności uzasadniających nałożenie na Wykonawcę kar umownych (§ </w:t>
      </w:r>
      <w:r>
        <w:rPr>
          <w:rFonts w:cstheme="minorHAnsi"/>
        </w:rPr>
        <w:t>7</w:t>
      </w:r>
      <w:r w:rsidRPr="00E561DE">
        <w:rPr>
          <w:rFonts w:cstheme="minorHAnsi"/>
        </w:rPr>
        <w:t>) w terminie do 30 dni od daty</w:t>
      </w:r>
      <w:r>
        <w:rPr>
          <w:rFonts w:cstheme="minorHAnsi"/>
        </w:rPr>
        <w:t xml:space="preserve"> </w:t>
      </w:r>
      <w:r w:rsidRPr="00E561DE">
        <w:rPr>
          <w:rFonts w:cstheme="minorHAnsi"/>
        </w:rPr>
        <w:t>powzięcia przez Zamawiającego wiadomości o zaistnieniu okoliczności uzasadniających odstąpienie od</w:t>
      </w:r>
      <w:r>
        <w:rPr>
          <w:rFonts w:cstheme="minorHAnsi"/>
        </w:rPr>
        <w:t xml:space="preserve"> </w:t>
      </w:r>
      <w:r w:rsidRPr="00E561DE">
        <w:rPr>
          <w:rFonts w:cstheme="minorHAnsi"/>
        </w:rPr>
        <w:t>Umowy, z uwzględnieniem terminów poniższych, w szczególności gdy:</w:t>
      </w:r>
    </w:p>
    <w:p w14:paraId="2866E0C7" w14:textId="77777777" w:rsidR="00F05976" w:rsidRPr="00E561DE" w:rsidRDefault="00F05976" w:rsidP="000254A0">
      <w:pPr>
        <w:spacing w:after="0" w:line="276" w:lineRule="auto"/>
        <w:ind w:left="720"/>
        <w:rPr>
          <w:rFonts w:cstheme="minorHAnsi"/>
        </w:rPr>
      </w:pPr>
      <w:r w:rsidRPr="00E561DE">
        <w:rPr>
          <w:rFonts w:cstheme="minorHAnsi"/>
        </w:rPr>
        <w:t>1) organ egzekucyjny dokona zajęcia wierzytelności Wykonawcy z jakiegokolwiek tytułu;</w:t>
      </w:r>
    </w:p>
    <w:p w14:paraId="0DC9E9F8" w14:textId="77777777" w:rsidR="00F05976" w:rsidRPr="00E561DE" w:rsidRDefault="00F05976" w:rsidP="000254A0">
      <w:pPr>
        <w:spacing w:after="0" w:line="276" w:lineRule="auto"/>
        <w:ind w:left="720"/>
        <w:rPr>
          <w:rFonts w:cstheme="minorHAnsi"/>
        </w:rPr>
      </w:pPr>
      <w:r w:rsidRPr="00E561DE">
        <w:rPr>
          <w:rFonts w:cstheme="minorHAnsi"/>
        </w:rPr>
        <w:t>2) Wykonawca nie podjął wykonania przedmiotu Umowy zgodnie z określonym terminem realizacji</w:t>
      </w:r>
      <w:r>
        <w:rPr>
          <w:rFonts w:cstheme="minorHAnsi"/>
        </w:rPr>
        <w:t xml:space="preserve"> </w:t>
      </w:r>
      <w:r w:rsidRPr="00E561DE">
        <w:rPr>
          <w:rFonts w:cstheme="minorHAnsi"/>
        </w:rPr>
        <w:t>i zwłoka trwa dłużej niż 7 kolejnych dni;</w:t>
      </w:r>
    </w:p>
    <w:p w14:paraId="16218100" w14:textId="77777777" w:rsidR="00F05976" w:rsidRPr="00E561DE" w:rsidRDefault="00F05976" w:rsidP="000254A0">
      <w:pPr>
        <w:spacing w:after="0" w:line="276" w:lineRule="auto"/>
        <w:ind w:left="720"/>
        <w:rPr>
          <w:rFonts w:cstheme="minorHAnsi"/>
        </w:rPr>
      </w:pPr>
      <w:r w:rsidRPr="00E561DE">
        <w:rPr>
          <w:rFonts w:cstheme="minorHAnsi"/>
        </w:rPr>
        <w:t>3) Wykonawca przerwał wykonywanie przedmiotu Umowy i przerwa trwa dłużej niż 7 kolejnych dni;</w:t>
      </w:r>
    </w:p>
    <w:p w14:paraId="1E5E8F6E" w14:textId="77777777" w:rsidR="00F05976" w:rsidRPr="00E561DE" w:rsidRDefault="00F05976" w:rsidP="000254A0">
      <w:pPr>
        <w:spacing w:after="0" w:line="276" w:lineRule="auto"/>
        <w:ind w:left="720"/>
        <w:rPr>
          <w:rFonts w:cstheme="minorHAnsi"/>
        </w:rPr>
      </w:pPr>
      <w:r w:rsidRPr="00E561DE">
        <w:rPr>
          <w:rFonts w:cstheme="minorHAnsi"/>
        </w:rPr>
        <w:t>4) Wykonawca dokonał cesji wierzytelności z Umowy;</w:t>
      </w:r>
    </w:p>
    <w:p w14:paraId="2CB12BCE" w14:textId="77777777" w:rsidR="00F05976" w:rsidRDefault="00F05976" w:rsidP="000254A0">
      <w:pPr>
        <w:spacing w:after="0" w:line="276" w:lineRule="auto"/>
        <w:ind w:left="720"/>
        <w:rPr>
          <w:rFonts w:cstheme="minorHAnsi"/>
        </w:rPr>
      </w:pPr>
      <w:r w:rsidRPr="00E561DE">
        <w:rPr>
          <w:rFonts w:cstheme="minorHAnsi"/>
        </w:rPr>
        <w:lastRenderedPageBreak/>
        <w:t>5) Wykonawca wykonuje przedmiot Umowy niezgodnie z Umową, bez zachowania należytej staranności.</w:t>
      </w:r>
    </w:p>
    <w:p w14:paraId="23EA4432" w14:textId="77777777" w:rsidR="00F05976" w:rsidRDefault="00F05976" w:rsidP="000254A0">
      <w:pPr>
        <w:pStyle w:val="Akapitzlist"/>
        <w:numPr>
          <w:ilvl w:val="0"/>
          <w:numId w:val="9"/>
        </w:numPr>
        <w:spacing w:after="0" w:line="276" w:lineRule="auto"/>
        <w:rPr>
          <w:rFonts w:cstheme="minorHAnsi"/>
        </w:rPr>
      </w:pPr>
      <w:r w:rsidRPr="00E561DE">
        <w:rPr>
          <w:rFonts w:cstheme="minorHAnsi"/>
        </w:rPr>
        <w:t>Zamawiający zastrzega sobie ponadto prawo odstąpienia od Umowy bez wyznaczenia dodatkowego</w:t>
      </w:r>
      <w:r>
        <w:rPr>
          <w:rFonts w:cstheme="minorHAnsi"/>
        </w:rPr>
        <w:t xml:space="preserve"> </w:t>
      </w:r>
      <w:r w:rsidRPr="00E561DE">
        <w:rPr>
          <w:rFonts w:cstheme="minorHAnsi"/>
        </w:rPr>
        <w:t>terminu w przypadku wydania nakazu zajęcia majątku Wykonawcy - w terminie do 30 dni od daty</w:t>
      </w:r>
      <w:r>
        <w:rPr>
          <w:rFonts w:cstheme="minorHAnsi"/>
        </w:rPr>
        <w:t xml:space="preserve"> </w:t>
      </w:r>
      <w:r w:rsidRPr="00E561DE">
        <w:rPr>
          <w:rFonts w:cstheme="minorHAnsi"/>
        </w:rPr>
        <w:t>powzięcia przez Zamawiającego wiadomości o zaistnieniu ww. okoliczności.</w:t>
      </w:r>
    </w:p>
    <w:p w14:paraId="6D46FB24" w14:textId="77777777" w:rsidR="00F05976" w:rsidRDefault="00F05976" w:rsidP="000254A0">
      <w:pPr>
        <w:pStyle w:val="Akapitzlist"/>
        <w:numPr>
          <w:ilvl w:val="0"/>
          <w:numId w:val="9"/>
        </w:numPr>
        <w:spacing w:line="276" w:lineRule="auto"/>
        <w:rPr>
          <w:rFonts w:cstheme="minorHAnsi"/>
        </w:rPr>
      </w:pPr>
      <w:r w:rsidRPr="00E561DE">
        <w:rPr>
          <w:rFonts w:cstheme="minorHAnsi"/>
        </w:rPr>
        <w:t>W razie wystąpienia istotnej zmiany okoliczności powodującej, że wykonanie Umowy nie leży w interesie</w:t>
      </w:r>
      <w:r>
        <w:rPr>
          <w:rFonts w:cstheme="minorHAnsi"/>
        </w:rPr>
        <w:t xml:space="preserve"> </w:t>
      </w:r>
      <w:r w:rsidRPr="00E561DE">
        <w:rPr>
          <w:rFonts w:cstheme="minorHAnsi"/>
        </w:rPr>
        <w:t>publicznym, czego nie można było przewidzieć w chwili zawarcia Umowy, lub dalsze wykonywanie</w:t>
      </w:r>
      <w:r>
        <w:rPr>
          <w:rFonts w:cstheme="minorHAnsi"/>
        </w:rPr>
        <w:t xml:space="preserve"> </w:t>
      </w:r>
      <w:r w:rsidRPr="00E561DE">
        <w:rPr>
          <w:rFonts w:cstheme="minorHAnsi"/>
        </w:rPr>
        <w:t>Umowy może zagrozić istotnemu interesowi bezpieczeństwa państwa lub bezpieczeństwu publicznemu,</w:t>
      </w:r>
      <w:r>
        <w:rPr>
          <w:rFonts w:cstheme="minorHAnsi"/>
        </w:rPr>
        <w:t xml:space="preserve"> </w:t>
      </w:r>
      <w:r w:rsidRPr="00E561DE">
        <w:rPr>
          <w:rFonts w:cstheme="minorHAnsi"/>
        </w:rPr>
        <w:t>Zamawiający może odstąpić od Umowy w terminie 30 dni od powzięcia wiadomości o tych</w:t>
      </w:r>
      <w:r>
        <w:rPr>
          <w:rFonts w:cstheme="minorHAnsi"/>
        </w:rPr>
        <w:t xml:space="preserve"> </w:t>
      </w:r>
      <w:r w:rsidRPr="00E561DE">
        <w:rPr>
          <w:rFonts w:cstheme="minorHAnsi"/>
        </w:rPr>
        <w:t>okolicznościach. W takim przypadku Wykonawca może żądać wynagrodzenia należnego mu z tytułu</w:t>
      </w:r>
      <w:r>
        <w:rPr>
          <w:rFonts w:cstheme="minorHAnsi"/>
        </w:rPr>
        <w:t xml:space="preserve"> </w:t>
      </w:r>
      <w:r w:rsidRPr="00E561DE">
        <w:rPr>
          <w:rFonts w:cstheme="minorHAnsi"/>
        </w:rPr>
        <w:t>wykonania części Umowy.</w:t>
      </w:r>
    </w:p>
    <w:p w14:paraId="571D9122" w14:textId="77777777" w:rsidR="00F05976" w:rsidRDefault="00F05976" w:rsidP="000254A0">
      <w:pPr>
        <w:pStyle w:val="Akapitzlist"/>
        <w:numPr>
          <w:ilvl w:val="0"/>
          <w:numId w:val="9"/>
        </w:numPr>
        <w:spacing w:line="276" w:lineRule="auto"/>
        <w:rPr>
          <w:rFonts w:cstheme="minorHAnsi"/>
        </w:rPr>
      </w:pPr>
      <w:r w:rsidRPr="00E561DE">
        <w:rPr>
          <w:rFonts w:cstheme="minorHAnsi"/>
        </w:rPr>
        <w:t>Odstąpienie od Umowy wymaga formy pisemnej pod rygorem nieważności.</w:t>
      </w:r>
    </w:p>
    <w:p w14:paraId="0D7E4802" w14:textId="30560B7B" w:rsidR="003D30DA" w:rsidRPr="000254A0" w:rsidRDefault="00F05976" w:rsidP="000254A0">
      <w:pPr>
        <w:pStyle w:val="Akapitzlist"/>
        <w:numPr>
          <w:ilvl w:val="0"/>
          <w:numId w:val="9"/>
        </w:numPr>
        <w:spacing w:line="276" w:lineRule="auto"/>
        <w:rPr>
          <w:rFonts w:cstheme="minorHAnsi"/>
        </w:rPr>
      </w:pPr>
      <w:r>
        <w:rPr>
          <w:rFonts w:cstheme="minorHAnsi"/>
        </w:rPr>
        <w:t>P</w:t>
      </w:r>
      <w:r w:rsidRPr="00E561DE">
        <w:rPr>
          <w:rFonts w:cstheme="minorHAnsi"/>
        </w:rPr>
        <w:t>ostanowienia Umowy dotyczące kar umownych pozostają w mocy również w przypadku odstąpienia od</w:t>
      </w:r>
      <w:r>
        <w:rPr>
          <w:rFonts w:cstheme="minorHAnsi"/>
        </w:rPr>
        <w:t xml:space="preserve"> </w:t>
      </w:r>
      <w:r w:rsidRPr="00E561DE">
        <w:rPr>
          <w:rFonts w:cstheme="minorHAnsi"/>
        </w:rPr>
        <w:t>Umowy przez Zamawiającego.</w:t>
      </w:r>
    </w:p>
    <w:p w14:paraId="04B4A1DF" w14:textId="77777777" w:rsidR="00F05976" w:rsidRDefault="00F05976" w:rsidP="00F05976">
      <w:pPr>
        <w:ind w:left="720"/>
        <w:rPr>
          <w:rFonts w:cstheme="minorHAnsi"/>
        </w:rPr>
      </w:pPr>
    </w:p>
    <w:p w14:paraId="0B50DB78" w14:textId="121C5A22" w:rsidR="003D30DA" w:rsidRDefault="00F05976" w:rsidP="003D30DA">
      <w:pPr>
        <w:ind w:left="720"/>
        <w:jc w:val="center"/>
        <w:rPr>
          <w:rFonts w:cstheme="minorHAnsi"/>
          <w:b/>
          <w:bCs/>
        </w:rPr>
      </w:pPr>
      <w:r w:rsidRPr="00355D1B">
        <w:rPr>
          <w:rFonts w:cstheme="minorHAnsi"/>
          <w:b/>
          <w:bCs/>
        </w:rPr>
        <w:t>§</w:t>
      </w:r>
      <w:r w:rsidR="00803052">
        <w:rPr>
          <w:rFonts w:cstheme="minorHAnsi"/>
          <w:b/>
          <w:bCs/>
        </w:rPr>
        <w:t>9</w:t>
      </w:r>
      <w:r w:rsidRPr="00355D1B">
        <w:rPr>
          <w:rFonts w:cstheme="minorHAnsi"/>
          <w:b/>
          <w:bCs/>
        </w:rPr>
        <w:t>. RODO</w:t>
      </w:r>
    </w:p>
    <w:p w14:paraId="28A3F388" w14:textId="7DDFBC89" w:rsidR="003D30DA" w:rsidRPr="003D30DA" w:rsidRDefault="003D30DA" w:rsidP="003D30DA">
      <w:pPr>
        <w:ind w:left="142"/>
        <w:jc w:val="both"/>
        <w:rPr>
          <w:rFonts w:cstheme="minorHAnsi"/>
          <w:b/>
          <w:bCs/>
        </w:rPr>
      </w:pPr>
      <w:r w:rsidRPr="003D30DA">
        <w:rPr>
          <w:rFonts w:ascii="Calibri" w:hAnsi="Calibri" w:cs="Calibri"/>
          <w:kern w:val="0"/>
          <w14:ligatures w14:val="none"/>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34C2791B" w14:textId="0B203056" w:rsidR="003D30DA" w:rsidRPr="003D30DA" w:rsidRDefault="003D30DA" w:rsidP="009E0701">
      <w:pPr>
        <w:widowControl w:val="0"/>
        <w:numPr>
          <w:ilvl w:val="1"/>
          <w:numId w:val="17"/>
        </w:numPr>
        <w:tabs>
          <w:tab w:val="clear" w:pos="360"/>
          <w:tab w:val="num" w:pos="426"/>
        </w:tabs>
        <w:spacing w:before="100" w:beforeAutospacing="1" w:after="0" w:line="240" w:lineRule="auto"/>
        <w:ind w:left="357" w:hanging="215"/>
        <w:jc w:val="both"/>
        <w:rPr>
          <w:rFonts w:ascii="Calibri" w:eastAsia="Calibri" w:hAnsi="Calibri" w:cs="Calibri"/>
          <w:color w:val="000000"/>
          <w:kern w:val="0"/>
          <w:lang w:eastAsia="pl-PL" w:bidi="pl-PL"/>
          <w14:ligatures w14:val="none"/>
        </w:rPr>
      </w:pPr>
      <w:r w:rsidRPr="003D30DA">
        <w:rPr>
          <w:rFonts w:ascii="Calibri" w:eastAsia="Calibri" w:hAnsi="Calibri" w:cs="Calibri"/>
          <w:color w:val="000000"/>
          <w:kern w:val="0"/>
          <w:lang w:eastAsia="pl-PL" w:bidi="pl-PL"/>
          <w14:ligatures w14:val="none"/>
        </w:rPr>
        <w:t xml:space="preserve">Administratorem Danych Osobowych jest </w:t>
      </w:r>
      <w:r w:rsidRPr="003D30DA">
        <w:rPr>
          <w:rFonts w:ascii="Calibri" w:eastAsia="Calibri" w:hAnsi="Calibri" w:cs="Calibri"/>
          <w:color w:val="000000" w:themeColor="text1"/>
          <w:kern w:val="0"/>
          <w:lang w:bidi="pl-PL"/>
          <w14:ligatures w14:val="none"/>
        </w:rPr>
        <w:t>Burmistrz Magnuszew</w:t>
      </w:r>
      <w:r w:rsidR="009E0701">
        <w:rPr>
          <w:rFonts w:ascii="Calibri" w:eastAsia="Calibri" w:hAnsi="Calibri" w:cs="Calibri"/>
          <w:color w:val="000000" w:themeColor="text1"/>
          <w:kern w:val="0"/>
          <w:lang w:bidi="pl-PL"/>
          <w14:ligatures w14:val="none"/>
        </w:rPr>
        <w:t>a</w:t>
      </w:r>
      <w:r w:rsidRPr="003D30DA">
        <w:rPr>
          <w:rFonts w:ascii="Calibri" w:eastAsia="Calibri" w:hAnsi="Calibri" w:cs="Calibri"/>
          <w:color w:val="000000" w:themeColor="text1"/>
          <w:kern w:val="0"/>
          <w:lang w:bidi="pl-PL"/>
          <w14:ligatures w14:val="none"/>
        </w:rPr>
        <w:t xml:space="preserve"> z siedzibą w Urzędzie Miasta i Gminy w Magnuszewie, ul. Saperów 24, 26-910 Magnuszew. Kontakt z administratorem jest możliwy za pomocą adresu mailowego: </w:t>
      </w:r>
      <w:hyperlink r:id="rId7" w:history="1">
        <w:r w:rsidRPr="003D30DA">
          <w:rPr>
            <w:rFonts w:ascii="Calibri" w:eastAsia="Calibri" w:hAnsi="Calibri" w:cs="Calibri"/>
            <w:color w:val="0563C1" w:themeColor="hyperlink"/>
            <w:kern w:val="0"/>
            <w:u w:val="single"/>
            <w:lang w:bidi="pl-PL"/>
            <w14:ligatures w14:val="none"/>
          </w:rPr>
          <w:t>gmina@magnuszew.pl</w:t>
        </w:r>
      </w:hyperlink>
    </w:p>
    <w:p w14:paraId="23ACCC57" w14:textId="77777777" w:rsidR="003D30DA" w:rsidRPr="003D30DA" w:rsidRDefault="003D30DA" w:rsidP="009E0701">
      <w:pPr>
        <w:widowControl w:val="0"/>
        <w:numPr>
          <w:ilvl w:val="1"/>
          <w:numId w:val="17"/>
        </w:numPr>
        <w:tabs>
          <w:tab w:val="clear" w:pos="360"/>
          <w:tab w:val="num" w:pos="426"/>
        </w:tabs>
        <w:spacing w:after="0" w:line="240" w:lineRule="auto"/>
        <w:ind w:hanging="215"/>
        <w:jc w:val="both"/>
        <w:rPr>
          <w:rFonts w:ascii="Calibri" w:eastAsia="Calibri" w:hAnsi="Calibri" w:cs="Calibri"/>
          <w:color w:val="000000"/>
          <w:kern w:val="0"/>
          <w:lang w:eastAsia="pl-PL" w:bidi="pl-PL"/>
          <w14:ligatures w14:val="none"/>
        </w:rPr>
      </w:pPr>
      <w:r w:rsidRPr="003D30DA">
        <w:rPr>
          <w:rFonts w:ascii="Calibri" w:eastAsia="Calibri" w:hAnsi="Calibri" w:cs="Calibri"/>
          <w:color w:val="000000"/>
          <w:kern w:val="0"/>
          <w:lang w:eastAsia="pl-PL" w:bidi="pl-PL"/>
          <w14:ligatures w14:val="none"/>
        </w:rPr>
        <w:t>Inspektorem Ochrony Danych Osobowych jest Aleksandra Cnota-</w:t>
      </w:r>
      <w:proofErr w:type="spellStart"/>
      <w:r w:rsidRPr="003D30DA">
        <w:rPr>
          <w:rFonts w:ascii="Calibri" w:eastAsia="Calibri" w:hAnsi="Calibri" w:cs="Calibri"/>
          <w:color w:val="000000"/>
          <w:kern w:val="0"/>
          <w:lang w:eastAsia="pl-PL" w:bidi="pl-PL"/>
          <w14:ligatures w14:val="none"/>
        </w:rPr>
        <w:t>Mikołajec</w:t>
      </w:r>
      <w:proofErr w:type="spellEnd"/>
      <w:r w:rsidRPr="003D30DA">
        <w:rPr>
          <w:rFonts w:ascii="Calibri" w:eastAsia="Calibri" w:hAnsi="Calibri" w:cs="Calibri"/>
          <w:color w:val="000000"/>
          <w:kern w:val="0"/>
          <w:lang w:eastAsia="pl-PL" w:bidi="pl-PL"/>
          <w14:ligatures w14:val="none"/>
        </w:rPr>
        <w:t xml:space="preserve">. Kontakt z inspektorem jest możliwy za pomocą adresów mailowych: aleksandra@eduodo.pl lub iod@eduodo.pl, </w:t>
      </w:r>
    </w:p>
    <w:p w14:paraId="3727DCAE" w14:textId="77777777" w:rsidR="003D30DA" w:rsidRPr="003D30DA" w:rsidRDefault="003D30DA" w:rsidP="009E0701">
      <w:pPr>
        <w:numPr>
          <w:ilvl w:val="1"/>
          <w:numId w:val="17"/>
        </w:numPr>
        <w:tabs>
          <w:tab w:val="clear" w:pos="360"/>
          <w:tab w:val="num" w:pos="426"/>
        </w:tabs>
        <w:spacing w:after="200" w:line="240" w:lineRule="auto"/>
        <w:ind w:hanging="215"/>
        <w:contextualSpacing/>
        <w:jc w:val="both"/>
        <w:rPr>
          <w:rFonts w:ascii="Calibri" w:eastAsia="Calibri" w:hAnsi="Calibri" w:cs="Calibri"/>
          <w:color w:val="000000"/>
          <w:kern w:val="0"/>
          <w:lang w:eastAsia="pl-PL" w:bidi="pl-PL"/>
          <w14:ligatures w14:val="none"/>
        </w:rPr>
      </w:pPr>
      <w:r w:rsidRPr="003D30DA">
        <w:rPr>
          <w:rFonts w:ascii="Calibri" w:eastAsia="Calibri" w:hAnsi="Calibri" w:cs="Calibri"/>
          <w:color w:val="000000"/>
          <w:kern w:val="0"/>
          <w:lang w:eastAsia="pl-PL" w:bidi="pl-PL"/>
          <w14:ligatures w14:val="none"/>
        </w:rPr>
        <w:t>Państwa dane osobowe przetwarzane będą w związku z postępowaniem o udzielenie zamówienia publicznego do 130.000,00 zł prowadzonym w trybie niepodlegającym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 administratorem. Państwa dane osobowe przetwarzane będą zgodnie art. 6 ust.1 lit. b RODO (w celu zawarcia umowy) lub art.6 ust.1 lit. c RODO (obowiązki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i regulaminów obowiązujących u Administratora.</w:t>
      </w:r>
    </w:p>
    <w:p w14:paraId="0F49C619" w14:textId="77777777" w:rsidR="003D30DA" w:rsidRPr="003D30DA" w:rsidRDefault="003D30DA" w:rsidP="009E0701">
      <w:pPr>
        <w:numPr>
          <w:ilvl w:val="1"/>
          <w:numId w:val="17"/>
        </w:numPr>
        <w:tabs>
          <w:tab w:val="clear" w:pos="360"/>
          <w:tab w:val="num" w:pos="426"/>
        </w:tabs>
        <w:spacing w:after="200" w:line="240" w:lineRule="auto"/>
        <w:ind w:hanging="215"/>
        <w:contextualSpacing/>
        <w:jc w:val="both"/>
        <w:rPr>
          <w:rFonts w:ascii="Calibri" w:eastAsia="Calibri" w:hAnsi="Calibri" w:cs="Calibri"/>
          <w:color w:val="000000"/>
          <w:kern w:val="0"/>
          <w:lang w:eastAsia="pl-PL" w:bidi="pl-PL"/>
          <w14:ligatures w14:val="none"/>
        </w:rPr>
      </w:pPr>
      <w:r w:rsidRPr="003D30DA">
        <w:rPr>
          <w:rFonts w:ascii="Calibri" w:hAnsi="Calibri" w:cs="Calibri"/>
          <w:kern w:val="0"/>
          <w14:ligatures w14:val="none"/>
        </w:rPr>
        <w:t xml:space="preserve">Odbiorcami Pani/Pana danych osobowych mogą być: </w:t>
      </w:r>
    </w:p>
    <w:p w14:paraId="1C415A1E" w14:textId="77777777" w:rsidR="003D30DA" w:rsidRPr="003D30DA" w:rsidRDefault="003D30DA" w:rsidP="009E0701">
      <w:pPr>
        <w:numPr>
          <w:ilvl w:val="0"/>
          <w:numId w:val="18"/>
        </w:numPr>
        <w:tabs>
          <w:tab w:val="num" w:pos="426"/>
        </w:tabs>
        <w:spacing w:after="200" w:line="240" w:lineRule="auto"/>
        <w:ind w:hanging="215"/>
        <w:contextualSpacing/>
        <w:jc w:val="both"/>
        <w:rPr>
          <w:rFonts w:ascii="Calibri" w:hAnsi="Calibri" w:cs="Calibri"/>
          <w:kern w:val="0"/>
          <w14:ligatures w14:val="none"/>
        </w:rPr>
      </w:pPr>
      <w:r w:rsidRPr="003D30DA">
        <w:rPr>
          <w:rFonts w:ascii="Calibri" w:hAnsi="Calibri" w:cs="Calibri"/>
          <w:kern w:val="0"/>
          <w14:ligatures w14:val="none"/>
        </w:rPr>
        <w:t>osoby lub podmioty, którym udostępniona zostanie dokumentacja postępowania,</w:t>
      </w:r>
    </w:p>
    <w:p w14:paraId="122AEABF" w14:textId="77777777" w:rsidR="003D30DA" w:rsidRPr="003D30DA" w:rsidRDefault="003D30DA" w:rsidP="009E0701">
      <w:pPr>
        <w:numPr>
          <w:ilvl w:val="0"/>
          <w:numId w:val="18"/>
        </w:numPr>
        <w:tabs>
          <w:tab w:val="num" w:pos="426"/>
        </w:tabs>
        <w:spacing w:after="200" w:line="240" w:lineRule="auto"/>
        <w:ind w:hanging="215"/>
        <w:contextualSpacing/>
        <w:jc w:val="both"/>
        <w:rPr>
          <w:rFonts w:ascii="Calibri" w:hAnsi="Calibri" w:cs="Calibri"/>
          <w:kern w:val="0"/>
          <w14:ligatures w14:val="none"/>
        </w:rPr>
      </w:pPr>
      <w:r w:rsidRPr="003D30DA">
        <w:rPr>
          <w:rFonts w:ascii="Calibri" w:hAnsi="Calibri" w:cs="Calibri"/>
          <w:kern w:val="0"/>
          <w14:ligatures w14:val="none"/>
        </w:rPr>
        <w:t xml:space="preserve">organy władzy publicznej oraz podmioty wykonujące zadania publiczne lub działające na zlecenie organów władzy publicznej, w zakresie i w celach, które wynikają z przepisów powszechnie obowiązującego prawa, </w:t>
      </w:r>
    </w:p>
    <w:p w14:paraId="137C5D8F" w14:textId="77777777" w:rsidR="003D30DA" w:rsidRPr="003D30DA" w:rsidRDefault="003D30DA" w:rsidP="009E0701">
      <w:pPr>
        <w:numPr>
          <w:ilvl w:val="0"/>
          <w:numId w:val="18"/>
        </w:numPr>
        <w:tabs>
          <w:tab w:val="num" w:pos="426"/>
        </w:tabs>
        <w:spacing w:after="200" w:line="240" w:lineRule="auto"/>
        <w:ind w:hanging="215"/>
        <w:contextualSpacing/>
        <w:jc w:val="both"/>
        <w:rPr>
          <w:rFonts w:ascii="Calibri" w:hAnsi="Calibri" w:cs="Calibri"/>
          <w:kern w:val="0"/>
          <w14:ligatures w14:val="none"/>
        </w:rPr>
      </w:pPr>
      <w:r w:rsidRPr="003D30DA">
        <w:rPr>
          <w:rFonts w:ascii="Calibri" w:hAnsi="Calibri" w:cs="Calibri"/>
          <w:kern w:val="0"/>
          <w14:ligatures w14:val="none"/>
        </w:rPr>
        <w:t xml:space="preserve">inne podmioty, które na podstawie stosownych umów przetwarzają dane osobowe administratora, </w:t>
      </w:r>
    </w:p>
    <w:p w14:paraId="251DE4F5" w14:textId="77777777" w:rsidR="003D30DA" w:rsidRPr="003D30DA" w:rsidRDefault="003D30DA" w:rsidP="009E0701">
      <w:pPr>
        <w:numPr>
          <w:ilvl w:val="1"/>
          <w:numId w:val="17"/>
        </w:numPr>
        <w:tabs>
          <w:tab w:val="clear" w:pos="360"/>
          <w:tab w:val="num" w:pos="426"/>
        </w:tabs>
        <w:spacing w:after="200" w:line="240" w:lineRule="auto"/>
        <w:ind w:hanging="215"/>
        <w:contextualSpacing/>
        <w:jc w:val="both"/>
        <w:rPr>
          <w:rFonts w:ascii="Calibri" w:hAnsi="Calibri" w:cs="Calibri"/>
          <w:kern w:val="0"/>
          <w14:ligatures w14:val="none"/>
        </w:rPr>
      </w:pPr>
      <w:r w:rsidRPr="003D30DA">
        <w:rPr>
          <w:rFonts w:ascii="Calibri" w:hAnsi="Calibri" w:cs="Calibri"/>
          <w:kern w:val="0"/>
          <w14:ligatures w14:val="none"/>
        </w:rPr>
        <w:t xml:space="preserve">Pani/Pana dane osobowe przechowywane będą przez okres 4 lat od dnia zakończenia postępowania o udzielenie zamówienia, w sposób gwarantujący jego nienaruszalność. Jeśli czas </w:t>
      </w:r>
      <w:r w:rsidRPr="003D30DA">
        <w:rPr>
          <w:rFonts w:ascii="Calibri" w:hAnsi="Calibri" w:cs="Calibri"/>
          <w:kern w:val="0"/>
          <w14:ligatures w14:val="none"/>
        </w:rPr>
        <w:lastRenderedPageBreak/>
        <w:t xml:space="preserve">trwania umowy przekracza cztery lata, zamawiający przechowuje umowę przez cały czas trwania umowy. </w:t>
      </w:r>
    </w:p>
    <w:p w14:paraId="06E552B7" w14:textId="77777777" w:rsidR="003D30DA" w:rsidRPr="003D30DA" w:rsidRDefault="003D30DA" w:rsidP="009E0701">
      <w:pPr>
        <w:numPr>
          <w:ilvl w:val="1"/>
          <w:numId w:val="17"/>
        </w:numPr>
        <w:tabs>
          <w:tab w:val="clear" w:pos="360"/>
          <w:tab w:val="num" w:pos="426"/>
        </w:tabs>
        <w:spacing w:after="200" w:line="240" w:lineRule="auto"/>
        <w:ind w:hanging="215"/>
        <w:contextualSpacing/>
        <w:jc w:val="both"/>
        <w:rPr>
          <w:rFonts w:ascii="Calibri" w:hAnsi="Calibri" w:cs="Calibri"/>
          <w:kern w:val="0"/>
          <w14:ligatures w14:val="none"/>
        </w:rPr>
      </w:pPr>
      <w:r w:rsidRPr="003D30DA">
        <w:rPr>
          <w:rFonts w:ascii="Calibri" w:hAnsi="Calibri" w:cs="Calibri"/>
          <w:kern w:val="0"/>
          <w14:ligatures w14:val="none"/>
        </w:rPr>
        <w:t xml:space="preserve">Pani/Pana dane osobowe nie będą przekazywane do państw trzecich lub organizacji międzynarodowych, </w:t>
      </w:r>
    </w:p>
    <w:p w14:paraId="26A2E370" w14:textId="77777777" w:rsidR="003D30DA" w:rsidRPr="003D30DA" w:rsidRDefault="003D30DA" w:rsidP="009E0701">
      <w:pPr>
        <w:numPr>
          <w:ilvl w:val="1"/>
          <w:numId w:val="17"/>
        </w:numPr>
        <w:tabs>
          <w:tab w:val="clear" w:pos="360"/>
          <w:tab w:val="num" w:pos="426"/>
        </w:tabs>
        <w:spacing w:after="200" w:line="240" w:lineRule="auto"/>
        <w:ind w:hanging="215"/>
        <w:contextualSpacing/>
        <w:jc w:val="both"/>
        <w:rPr>
          <w:rFonts w:ascii="Calibri" w:hAnsi="Calibri" w:cs="Calibri"/>
          <w:kern w:val="0"/>
          <w14:ligatures w14:val="none"/>
        </w:rPr>
      </w:pPr>
      <w:r w:rsidRPr="003D30DA">
        <w:rPr>
          <w:rFonts w:ascii="Calibri" w:hAnsi="Calibri" w:cs="Calibri"/>
          <w:kern w:val="0"/>
          <w14:ligatures w14:val="none"/>
        </w:rPr>
        <w:t xml:space="preserve">Ma Pani/Pan prawo żądania od Administratora: </w:t>
      </w:r>
    </w:p>
    <w:p w14:paraId="51FC18ED" w14:textId="77777777" w:rsidR="003D30DA" w:rsidRPr="003D30DA" w:rsidRDefault="003D30DA" w:rsidP="009E0701">
      <w:pPr>
        <w:numPr>
          <w:ilvl w:val="0"/>
          <w:numId w:val="19"/>
        </w:numPr>
        <w:tabs>
          <w:tab w:val="num" w:pos="426"/>
        </w:tabs>
        <w:spacing w:after="200" w:line="240" w:lineRule="auto"/>
        <w:ind w:left="714" w:hanging="215"/>
        <w:contextualSpacing/>
        <w:jc w:val="both"/>
        <w:rPr>
          <w:rFonts w:ascii="Calibri" w:hAnsi="Calibri" w:cs="Calibri"/>
          <w:kern w:val="0"/>
          <w14:ligatures w14:val="none"/>
        </w:rPr>
      </w:pPr>
      <w:r w:rsidRPr="003D30DA">
        <w:rPr>
          <w:rFonts w:ascii="Calibri" w:hAnsi="Calibri" w:cs="Calibri"/>
          <w:kern w:val="0"/>
          <w14:ligatures w14:val="none"/>
        </w:rPr>
        <w:t xml:space="preserve">dostępu do swoich danych oraz otrzymania ich pierwszej kopii. Administrator dostarcza osobie, której dane dotyczą, kopię danych osobowych, które podlegają przetwarzaniu. Za wszelkie kolejne kopie, o które zwróci się osoba, której dane dotyczą, administrator może pobrać opłatę w rozsądnej wysokości, wynikającej z kosztów administracyjnych. </w:t>
      </w:r>
    </w:p>
    <w:p w14:paraId="4F5522C0" w14:textId="77777777" w:rsidR="003D30DA" w:rsidRPr="003D30DA" w:rsidRDefault="003D30DA" w:rsidP="009E0701">
      <w:pPr>
        <w:tabs>
          <w:tab w:val="num" w:pos="426"/>
        </w:tabs>
        <w:spacing w:after="200" w:line="240" w:lineRule="auto"/>
        <w:ind w:left="720" w:hanging="215"/>
        <w:contextualSpacing/>
        <w:jc w:val="both"/>
        <w:rPr>
          <w:rFonts w:ascii="Calibri" w:hAnsi="Calibri" w:cs="Calibri"/>
          <w:kern w:val="0"/>
          <w14:ligatures w14:val="none"/>
        </w:rPr>
      </w:pPr>
      <w:r w:rsidRPr="003D30DA">
        <w:rPr>
          <w:rFonts w:ascii="Calibri" w:hAnsi="Calibri" w:cs="Calibri"/>
          <w:kern w:val="0"/>
          <w14:ligatures w14:val="none"/>
        </w:rPr>
        <w:t xml:space="preserve">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1022F3BF" w14:textId="77777777" w:rsidR="003D30DA" w:rsidRPr="003D30DA" w:rsidRDefault="003D30DA" w:rsidP="009E0701">
      <w:pPr>
        <w:numPr>
          <w:ilvl w:val="0"/>
          <w:numId w:val="19"/>
        </w:numPr>
        <w:tabs>
          <w:tab w:val="num" w:pos="426"/>
        </w:tabs>
        <w:spacing w:after="200" w:line="240" w:lineRule="auto"/>
        <w:ind w:left="714" w:hanging="215"/>
        <w:contextualSpacing/>
        <w:jc w:val="both"/>
        <w:rPr>
          <w:rFonts w:ascii="Calibri" w:hAnsi="Calibri" w:cs="Calibri"/>
          <w:kern w:val="0"/>
          <w14:ligatures w14:val="none"/>
        </w:rPr>
      </w:pPr>
      <w:r w:rsidRPr="003D30DA">
        <w:rPr>
          <w:rFonts w:ascii="Calibri" w:hAnsi="Calibri" w:cs="Calibri"/>
          <w:kern w:val="0"/>
          <w14:ligatures w14:val="none"/>
        </w:rPr>
        <w:t>do sprostowania swoich nieprawidłowych danych osobowych lub uzupełnienia swoich niekompletnych danych osobowych. Skorzystanie z tego prawa nie może skutkować zmianą wyniku postępowania o udzielenie zamówienia publicznego ani zmianą postanowień umowy w zakresie niezgodnym z przepisami prawa,</w:t>
      </w:r>
    </w:p>
    <w:p w14:paraId="27EDB19E" w14:textId="77777777" w:rsidR="003D30DA" w:rsidRPr="003D30DA" w:rsidRDefault="003D30DA" w:rsidP="009E0701">
      <w:pPr>
        <w:numPr>
          <w:ilvl w:val="0"/>
          <w:numId w:val="19"/>
        </w:numPr>
        <w:tabs>
          <w:tab w:val="num" w:pos="426"/>
        </w:tabs>
        <w:spacing w:after="200" w:line="240" w:lineRule="auto"/>
        <w:ind w:left="714" w:hanging="215"/>
        <w:contextualSpacing/>
        <w:jc w:val="both"/>
        <w:rPr>
          <w:rFonts w:ascii="Calibri" w:hAnsi="Calibri" w:cs="Calibri"/>
          <w:kern w:val="0"/>
          <w14:ligatures w14:val="none"/>
        </w:rPr>
      </w:pPr>
      <w:r w:rsidRPr="003D30DA">
        <w:rPr>
          <w:rFonts w:ascii="Calibri" w:hAnsi="Calibri" w:cs="Calibri"/>
          <w:kern w:val="0"/>
          <w14:ligatures w14:val="none"/>
        </w:rPr>
        <w:t xml:space="preserve">do usunięcia danych osobowych wyłącznie na podstawie art. 17 RODO, </w:t>
      </w:r>
    </w:p>
    <w:p w14:paraId="64C3BBF5" w14:textId="77777777" w:rsidR="003D30DA" w:rsidRPr="003D30DA" w:rsidRDefault="003D30DA" w:rsidP="009E0701">
      <w:pPr>
        <w:numPr>
          <w:ilvl w:val="0"/>
          <w:numId w:val="19"/>
        </w:numPr>
        <w:tabs>
          <w:tab w:val="num" w:pos="426"/>
        </w:tabs>
        <w:spacing w:after="200" w:line="240" w:lineRule="auto"/>
        <w:ind w:left="714" w:hanging="215"/>
        <w:contextualSpacing/>
        <w:jc w:val="both"/>
        <w:rPr>
          <w:rFonts w:ascii="Calibri" w:hAnsi="Calibri" w:cs="Calibri"/>
          <w:kern w:val="0"/>
          <w14:ligatures w14:val="none"/>
        </w:rPr>
      </w:pPr>
      <w:r w:rsidRPr="003D30DA">
        <w:rPr>
          <w:rFonts w:ascii="Calibri" w:hAnsi="Calibri" w:cs="Calibri"/>
          <w:kern w:val="0"/>
          <w14:ligatures w14:val="none"/>
        </w:rPr>
        <w:t>do ograniczenia przetwarzania danych osobowych na podstawie art. 18 RODO. Prawo do ograniczenia przetwarzania danych osobowych nie ogranicza przetwarzania danych osobowych do czasu zakończenia postępowania o udzielenie zamówienia publicznego,</w:t>
      </w:r>
    </w:p>
    <w:p w14:paraId="440EA3BC" w14:textId="77777777" w:rsidR="003D30DA" w:rsidRPr="003D30DA" w:rsidRDefault="003D30DA" w:rsidP="009E0701">
      <w:pPr>
        <w:numPr>
          <w:ilvl w:val="0"/>
          <w:numId w:val="19"/>
        </w:numPr>
        <w:tabs>
          <w:tab w:val="num" w:pos="426"/>
        </w:tabs>
        <w:spacing w:after="0" w:line="240" w:lineRule="auto"/>
        <w:ind w:left="714" w:hanging="215"/>
        <w:contextualSpacing/>
        <w:jc w:val="both"/>
        <w:rPr>
          <w:rFonts w:ascii="Calibri" w:hAnsi="Calibri" w:cs="Calibri"/>
          <w:kern w:val="0"/>
          <w14:ligatures w14:val="none"/>
        </w:rPr>
      </w:pPr>
      <w:r w:rsidRPr="003D30DA">
        <w:rPr>
          <w:rFonts w:ascii="Calibri" w:hAnsi="Calibri" w:cs="Calibri"/>
          <w:kern w:val="0"/>
          <w14:ligatures w14:val="none"/>
        </w:rPr>
        <w:t xml:space="preserve">do wniesienia sprzeciwu wobec przetwarzania danych, jeśli nie występują prawnie uzasadnione podstawy przetwarzania i na zasadach opisanych w art. 21 RODO, </w:t>
      </w:r>
    </w:p>
    <w:p w14:paraId="00AC3533" w14:textId="77777777" w:rsidR="003D30DA" w:rsidRPr="003D30DA" w:rsidRDefault="003D30DA" w:rsidP="009E0701">
      <w:pPr>
        <w:numPr>
          <w:ilvl w:val="0"/>
          <w:numId w:val="19"/>
        </w:numPr>
        <w:tabs>
          <w:tab w:val="num" w:pos="426"/>
        </w:tabs>
        <w:spacing w:after="200" w:line="240" w:lineRule="auto"/>
        <w:ind w:hanging="215"/>
        <w:contextualSpacing/>
        <w:jc w:val="both"/>
        <w:rPr>
          <w:rFonts w:ascii="Calibri" w:hAnsi="Calibri" w:cs="Calibri"/>
          <w:kern w:val="0"/>
          <w14:ligatures w14:val="none"/>
        </w:rPr>
      </w:pPr>
      <w:r w:rsidRPr="003D30DA">
        <w:rPr>
          <w:rFonts w:ascii="Calibri" w:hAnsi="Calibri" w:cs="Calibri"/>
          <w:kern w:val="0"/>
          <w14:ligatures w14:val="none"/>
        </w:rPr>
        <w:t>do przenoszenia danych, zgodnie z art. 20 RODO,</w:t>
      </w:r>
    </w:p>
    <w:p w14:paraId="69818718" w14:textId="77777777" w:rsidR="003D30DA" w:rsidRPr="003D30DA" w:rsidRDefault="003D30DA" w:rsidP="009E0701">
      <w:pPr>
        <w:numPr>
          <w:ilvl w:val="0"/>
          <w:numId w:val="19"/>
        </w:numPr>
        <w:tabs>
          <w:tab w:val="num" w:pos="426"/>
        </w:tabs>
        <w:spacing w:after="200" w:line="240" w:lineRule="auto"/>
        <w:ind w:hanging="215"/>
        <w:contextualSpacing/>
        <w:jc w:val="both"/>
        <w:rPr>
          <w:rFonts w:ascii="Calibri" w:hAnsi="Calibri" w:cs="Calibri"/>
          <w:kern w:val="0"/>
          <w14:ligatures w14:val="none"/>
        </w:rPr>
      </w:pPr>
      <w:r w:rsidRPr="003D30DA">
        <w:rPr>
          <w:rFonts w:ascii="Calibri" w:hAnsi="Calibri" w:cs="Calibri"/>
          <w:kern w:val="0"/>
          <w14:ligatures w14:val="none"/>
        </w:rPr>
        <w:t xml:space="preserve">prawo do wniesienia skargi do organu nadzorczego, </w:t>
      </w:r>
    </w:p>
    <w:p w14:paraId="29288BF2" w14:textId="77777777" w:rsidR="003D30DA" w:rsidRPr="003D30DA" w:rsidRDefault="003D30DA" w:rsidP="009E0701">
      <w:pPr>
        <w:numPr>
          <w:ilvl w:val="1"/>
          <w:numId w:val="17"/>
        </w:numPr>
        <w:tabs>
          <w:tab w:val="clear" w:pos="360"/>
          <w:tab w:val="num" w:pos="426"/>
        </w:tabs>
        <w:spacing w:after="200" w:line="240" w:lineRule="auto"/>
        <w:ind w:hanging="215"/>
        <w:contextualSpacing/>
        <w:jc w:val="both"/>
        <w:rPr>
          <w:rFonts w:ascii="Calibri" w:hAnsi="Calibri" w:cs="Calibri"/>
          <w:kern w:val="0"/>
          <w14:ligatures w14:val="none"/>
        </w:rPr>
      </w:pPr>
      <w:r w:rsidRPr="003D30DA">
        <w:rPr>
          <w:rFonts w:ascii="Calibri" w:hAnsi="Calibri" w:cs="Calibri"/>
          <w:kern w:val="0"/>
          <w14:ligatures w14:val="none"/>
        </w:rPr>
        <w:t xml:space="preserve">W celu skorzystania oraz uzyskania informacji dotyczących praw określonych powyżej (lit. a-g) należy skontaktować się z Administratorem lub z Inspektorem Ochrony Danych.  </w:t>
      </w:r>
    </w:p>
    <w:p w14:paraId="138D9B42" w14:textId="77777777" w:rsidR="003D30DA" w:rsidRPr="003D30DA" w:rsidRDefault="003D30DA" w:rsidP="009E0701">
      <w:pPr>
        <w:numPr>
          <w:ilvl w:val="1"/>
          <w:numId w:val="17"/>
        </w:numPr>
        <w:tabs>
          <w:tab w:val="clear" w:pos="360"/>
          <w:tab w:val="num" w:pos="426"/>
        </w:tabs>
        <w:spacing w:after="200" w:line="240" w:lineRule="auto"/>
        <w:ind w:hanging="215"/>
        <w:contextualSpacing/>
        <w:jc w:val="both"/>
        <w:rPr>
          <w:rFonts w:ascii="Calibri" w:hAnsi="Calibri" w:cs="Calibri"/>
          <w:kern w:val="0"/>
          <w14:ligatures w14:val="none"/>
        </w:rPr>
      </w:pPr>
      <w:r w:rsidRPr="003D30DA">
        <w:rPr>
          <w:rFonts w:ascii="Calibri" w:hAnsi="Calibri" w:cs="Calibri"/>
          <w:kern w:val="0"/>
          <w14:ligatures w14:val="none"/>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3A89EC5F" w14:textId="77777777" w:rsidR="003D30DA" w:rsidRPr="003D30DA" w:rsidRDefault="003D30DA" w:rsidP="009E0701">
      <w:pPr>
        <w:numPr>
          <w:ilvl w:val="1"/>
          <w:numId w:val="17"/>
        </w:numPr>
        <w:tabs>
          <w:tab w:val="clear" w:pos="360"/>
          <w:tab w:val="num" w:pos="426"/>
        </w:tabs>
        <w:spacing w:after="200" w:line="240" w:lineRule="auto"/>
        <w:ind w:left="357" w:hanging="215"/>
        <w:contextualSpacing/>
        <w:jc w:val="both"/>
        <w:rPr>
          <w:rFonts w:ascii="Calibri" w:hAnsi="Calibri" w:cs="Calibri"/>
          <w:kern w:val="0"/>
          <w14:ligatures w14:val="none"/>
        </w:rPr>
      </w:pPr>
      <w:r w:rsidRPr="003D30DA">
        <w:rPr>
          <w:rFonts w:ascii="Calibri" w:hAnsi="Calibri" w:cs="Calibri"/>
          <w:kern w:val="0"/>
          <w14:ligatures w14:val="none"/>
        </w:rPr>
        <w:t>Podanie przez Pani/Pana danych osobowych jest wymogiem ustawowym.</w:t>
      </w:r>
    </w:p>
    <w:p w14:paraId="583DD798" w14:textId="77777777" w:rsidR="003D30DA" w:rsidRPr="003D30DA" w:rsidRDefault="003D30DA" w:rsidP="009E0701">
      <w:pPr>
        <w:numPr>
          <w:ilvl w:val="1"/>
          <w:numId w:val="17"/>
        </w:numPr>
        <w:tabs>
          <w:tab w:val="clear" w:pos="360"/>
          <w:tab w:val="num" w:pos="426"/>
        </w:tabs>
        <w:spacing w:after="200" w:line="240" w:lineRule="auto"/>
        <w:ind w:left="357" w:hanging="215"/>
        <w:contextualSpacing/>
        <w:jc w:val="both"/>
        <w:rPr>
          <w:rFonts w:asciiTheme="majorHAnsi" w:hAnsiTheme="majorHAnsi" w:cstheme="majorHAnsi"/>
          <w:kern w:val="0"/>
          <w:sz w:val="18"/>
          <w:szCs w:val="18"/>
          <w14:ligatures w14:val="none"/>
        </w:rPr>
      </w:pPr>
      <w:r w:rsidRPr="003D30DA">
        <w:rPr>
          <w:rFonts w:ascii="Calibri" w:hAnsi="Calibri" w:cs="Calibri"/>
          <w:kern w:val="0"/>
          <w14:ligatures w14:val="none"/>
        </w:rPr>
        <w:t>Pani/Pana dane mogą być przetwarzane w sposób zautomatyzowany i nie będą profilowane</w:t>
      </w:r>
      <w:r w:rsidRPr="003D30DA">
        <w:rPr>
          <w:rFonts w:asciiTheme="majorHAnsi" w:hAnsiTheme="majorHAnsi" w:cstheme="majorHAnsi"/>
          <w:kern w:val="0"/>
          <w:sz w:val="18"/>
          <w:szCs w:val="18"/>
          <w14:ligatures w14:val="none"/>
        </w:rPr>
        <w:t>.</w:t>
      </w:r>
    </w:p>
    <w:p w14:paraId="5784CF50" w14:textId="77777777" w:rsidR="003D30DA" w:rsidRDefault="003D30DA" w:rsidP="009E0701">
      <w:pPr>
        <w:tabs>
          <w:tab w:val="num" w:pos="426"/>
        </w:tabs>
        <w:spacing w:after="200" w:line="240" w:lineRule="auto"/>
        <w:ind w:left="360" w:hanging="215"/>
        <w:contextualSpacing/>
        <w:jc w:val="both"/>
        <w:rPr>
          <w:rFonts w:asciiTheme="majorHAnsi" w:hAnsiTheme="majorHAnsi" w:cstheme="majorHAnsi"/>
          <w:kern w:val="0"/>
          <w:sz w:val="18"/>
          <w:szCs w:val="18"/>
          <w14:ligatures w14:val="none"/>
        </w:rPr>
      </w:pPr>
    </w:p>
    <w:p w14:paraId="1B26F380" w14:textId="77777777" w:rsidR="009E0701" w:rsidRDefault="009E0701" w:rsidP="003D30DA">
      <w:pPr>
        <w:spacing w:after="200" w:line="240" w:lineRule="auto"/>
        <w:ind w:left="360"/>
        <w:contextualSpacing/>
        <w:jc w:val="both"/>
        <w:rPr>
          <w:rFonts w:asciiTheme="majorHAnsi" w:hAnsiTheme="majorHAnsi" w:cstheme="majorHAnsi"/>
          <w:kern w:val="0"/>
          <w:sz w:val="18"/>
          <w:szCs w:val="18"/>
          <w14:ligatures w14:val="none"/>
        </w:rPr>
      </w:pPr>
    </w:p>
    <w:p w14:paraId="566CE1DB" w14:textId="77777777" w:rsidR="009E0701" w:rsidRDefault="009E0701" w:rsidP="003D30DA">
      <w:pPr>
        <w:spacing w:after="200" w:line="240" w:lineRule="auto"/>
        <w:ind w:left="360"/>
        <w:contextualSpacing/>
        <w:jc w:val="both"/>
        <w:rPr>
          <w:rFonts w:asciiTheme="majorHAnsi" w:hAnsiTheme="majorHAnsi" w:cstheme="majorHAnsi"/>
          <w:kern w:val="0"/>
          <w:sz w:val="18"/>
          <w:szCs w:val="18"/>
          <w14:ligatures w14:val="none"/>
        </w:rPr>
      </w:pPr>
    </w:p>
    <w:p w14:paraId="0862502E" w14:textId="03A25EE2" w:rsidR="009E0701" w:rsidRPr="009E0701" w:rsidRDefault="009E0701" w:rsidP="009E0701">
      <w:pPr>
        <w:spacing w:after="200" w:line="240" w:lineRule="auto"/>
        <w:ind w:left="360"/>
        <w:contextualSpacing/>
        <w:jc w:val="center"/>
        <w:rPr>
          <w:rFonts w:ascii="Calibri" w:hAnsi="Calibri" w:cs="Calibri"/>
          <w:b/>
          <w:bCs/>
          <w:kern w:val="0"/>
          <w14:ligatures w14:val="none"/>
        </w:rPr>
      </w:pPr>
      <w:r w:rsidRPr="009E0701">
        <w:rPr>
          <w:rFonts w:ascii="Calibri" w:hAnsi="Calibri" w:cs="Calibri"/>
          <w:b/>
          <w:bCs/>
          <w:kern w:val="0"/>
          <w14:ligatures w14:val="none"/>
        </w:rPr>
        <w:t>§</w:t>
      </w:r>
      <w:r>
        <w:rPr>
          <w:rFonts w:ascii="Calibri" w:hAnsi="Calibri" w:cs="Calibri"/>
          <w:b/>
          <w:bCs/>
          <w:kern w:val="0"/>
          <w14:ligatures w14:val="none"/>
        </w:rPr>
        <w:t>10.</w:t>
      </w:r>
      <w:r w:rsidRPr="009E0701">
        <w:rPr>
          <w:rFonts w:ascii="Calibri" w:hAnsi="Calibri" w:cs="Calibri"/>
          <w:b/>
          <w:bCs/>
          <w:kern w:val="0"/>
          <w14:ligatures w14:val="none"/>
        </w:rPr>
        <w:t xml:space="preserve"> Gwarancja</w:t>
      </w:r>
    </w:p>
    <w:p w14:paraId="575C4A41" w14:textId="0A998286" w:rsidR="009E0701" w:rsidRPr="009E0701" w:rsidRDefault="009E0701" w:rsidP="000254A0">
      <w:pPr>
        <w:pStyle w:val="Akapitzlist"/>
        <w:numPr>
          <w:ilvl w:val="2"/>
          <w:numId w:val="17"/>
        </w:numPr>
        <w:tabs>
          <w:tab w:val="clear" w:pos="1440"/>
        </w:tabs>
        <w:spacing w:after="200" w:line="276" w:lineRule="auto"/>
        <w:ind w:left="709" w:hanging="357"/>
        <w:jc w:val="both"/>
        <w:rPr>
          <w:rFonts w:ascii="Calibri" w:hAnsi="Calibri" w:cs="Calibri"/>
          <w:kern w:val="0"/>
          <w14:ligatures w14:val="none"/>
        </w:rPr>
      </w:pPr>
      <w:r w:rsidRPr="009E0701">
        <w:rPr>
          <w:rFonts w:ascii="Calibri" w:hAnsi="Calibri" w:cs="Calibri"/>
          <w:kern w:val="0"/>
          <w14:ligatures w14:val="none"/>
        </w:rPr>
        <w:t>Wykonawca udziela Zamawiającemu 24 miesięcznej gwarancji na wykonane prace. 2.</w:t>
      </w:r>
    </w:p>
    <w:p w14:paraId="52572F9B" w14:textId="04824D78" w:rsidR="009E0701" w:rsidRDefault="009E0701" w:rsidP="000254A0">
      <w:pPr>
        <w:pStyle w:val="Akapitzlist"/>
        <w:numPr>
          <w:ilvl w:val="2"/>
          <w:numId w:val="17"/>
        </w:numPr>
        <w:tabs>
          <w:tab w:val="clear" w:pos="1440"/>
        </w:tabs>
        <w:spacing w:after="200" w:line="276" w:lineRule="auto"/>
        <w:ind w:left="709" w:hanging="357"/>
        <w:jc w:val="both"/>
        <w:rPr>
          <w:rFonts w:ascii="Calibri" w:hAnsi="Calibri" w:cs="Calibri"/>
          <w:kern w:val="0"/>
          <w14:ligatures w14:val="none"/>
        </w:rPr>
      </w:pPr>
      <w:r w:rsidRPr="009E0701">
        <w:rPr>
          <w:rFonts w:ascii="Calibri" w:hAnsi="Calibri" w:cs="Calibri"/>
          <w:kern w:val="0"/>
          <w14:ligatures w14:val="none"/>
        </w:rPr>
        <w:t xml:space="preserve"> Okres gwarancji rozpoczyna się z dniem p</w:t>
      </w:r>
      <w:r>
        <w:rPr>
          <w:rFonts w:ascii="Calibri" w:hAnsi="Calibri" w:cs="Calibri"/>
          <w:kern w:val="0"/>
          <w14:ligatures w14:val="none"/>
        </w:rPr>
        <w:t xml:space="preserve">odpisania bez zastrzeżeń protokołu odbioru </w:t>
      </w:r>
      <w:r w:rsidRPr="009E0701">
        <w:rPr>
          <w:rFonts w:ascii="Calibri" w:hAnsi="Calibri" w:cs="Calibri"/>
          <w:kern w:val="0"/>
          <w14:ligatures w14:val="none"/>
        </w:rPr>
        <w:t xml:space="preserve"> przedmiotu umowy przez Zamawiającego. </w:t>
      </w:r>
    </w:p>
    <w:p w14:paraId="1308DAE6" w14:textId="59797815" w:rsidR="009E0701" w:rsidRPr="009E0701" w:rsidRDefault="009E0701" w:rsidP="000254A0">
      <w:pPr>
        <w:pStyle w:val="Akapitzlist"/>
        <w:numPr>
          <w:ilvl w:val="2"/>
          <w:numId w:val="17"/>
        </w:numPr>
        <w:tabs>
          <w:tab w:val="clear" w:pos="1440"/>
        </w:tabs>
        <w:spacing w:after="200" w:line="276" w:lineRule="auto"/>
        <w:ind w:left="709" w:hanging="357"/>
        <w:jc w:val="both"/>
        <w:rPr>
          <w:rFonts w:ascii="Calibri" w:hAnsi="Calibri" w:cs="Calibri"/>
          <w:kern w:val="0"/>
          <w14:ligatures w14:val="none"/>
        </w:rPr>
      </w:pPr>
      <w:r w:rsidRPr="009E0701">
        <w:rPr>
          <w:rFonts w:ascii="Calibri" w:hAnsi="Calibri" w:cs="Calibri"/>
          <w:kern w:val="0"/>
          <w14:ligatures w14:val="none"/>
        </w:rPr>
        <w:t>W okresie gwarancji Wykonawca zobowiązany jest na każde wezwanie Zamawiającego i na swój koszt do naniesienia poprawek w wykonanym dziele a wynikających z wad powstałych z jego winy.</w:t>
      </w:r>
    </w:p>
    <w:p w14:paraId="40320F1F" w14:textId="77777777" w:rsidR="00F05976" w:rsidRPr="00E561DE" w:rsidRDefault="00F05976" w:rsidP="00F05976">
      <w:pPr>
        <w:pStyle w:val="Akapitzlist"/>
        <w:rPr>
          <w:rFonts w:cstheme="minorHAnsi"/>
        </w:rPr>
      </w:pPr>
    </w:p>
    <w:p w14:paraId="3697BFB3" w14:textId="41640FB4" w:rsidR="00F05976" w:rsidRPr="00D04B27" w:rsidRDefault="00F05976" w:rsidP="00F05976">
      <w:pPr>
        <w:jc w:val="center"/>
        <w:rPr>
          <w:rFonts w:cstheme="minorHAnsi"/>
          <w:b/>
          <w:bCs/>
        </w:rPr>
      </w:pPr>
      <w:r w:rsidRPr="00D04B27">
        <w:rPr>
          <w:rFonts w:cstheme="minorHAnsi"/>
          <w:b/>
          <w:bCs/>
        </w:rPr>
        <w:t>§</w:t>
      </w:r>
      <w:r>
        <w:rPr>
          <w:rFonts w:cstheme="minorHAnsi"/>
          <w:b/>
          <w:bCs/>
        </w:rPr>
        <w:t>1</w:t>
      </w:r>
      <w:r w:rsidR="009E0701">
        <w:rPr>
          <w:rFonts w:cstheme="minorHAnsi"/>
          <w:b/>
          <w:bCs/>
        </w:rPr>
        <w:t>1</w:t>
      </w:r>
      <w:r w:rsidRPr="00D04B27">
        <w:rPr>
          <w:rFonts w:cstheme="minorHAnsi"/>
          <w:b/>
          <w:bCs/>
        </w:rPr>
        <w:t>. Obowiązki Zamawiającego</w:t>
      </w:r>
    </w:p>
    <w:p w14:paraId="3FACA753" w14:textId="1DB3B0A5" w:rsidR="00F05976" w:rsidRDefault="00F05976" w:rsidP="000254A0">
      <w:pPr>
        <w:numPr>
          <w:ilvl w:val="0"/>
          <w:numId w:val="11"/>
        </w:numPr>
        <w:spacing w:after="0" w:line="276" w:lineRule="auto"/>
        <w:ind w:left="714" w:hanging="357"/>
        <w:rPr>
          <w:rFonts w:cstheme="minorHAnsi"/>
        </w:rPr>
      </w:pPr>
      <w:r w:rsidRPr="00D04B27">
        <w:rPr>
          <w:rFonts w:cstheme="minorHAnsi"/>
        </w:rPr>
        <w:lastRenderedPageBreak/>
        <w:t xml:space="preserve">Zamawiający zobowiązuje się do udostępnienia wszelkich niezbędnych dokumentów i informacji potrzebnych do wykonania </w:t>
      </w:r>
      <w:r>
        <w:rPr>
          <w:rFonts w:cstheme="minorHAnsi"/>
        </w:rPr>
        <w:t xml:space="preserve">dokumentacji </w:t>
      </w:r>
      <w:r w:rsidR="00F15034">
        <w:rPr>
          <w:rFonts w:cstheme="minorHAnsi"/>
        </w:rPr>
        <w:t xml:space="preserve">projektowej </w:t>
      </w:r>
      <w:r w:rsidR="003D30DA">
        <w:rPr>
          <w:rFonts w:cstheme="minorHAnsi"/>
        </w:rPr>
        <w:t xml:space="preserve">będącej przedmiotem niniejszej umowy. </w:t>
      </w:r>
    </w:p>
    <w:p w14:paraId="05202FE5" w14:textId="2DDEBC19" w:rsidR="000254A0" w:rsidRPr="000254A0" w:rsidRDefault="000254A0" w:rsidP="000254A0">
      <w:pPr>
        <w:numPr>
          <w:ilvl w:val="0"/>
          <w:numId w:val="11"/>
        </w:numPr>
        <w:spacing w:after="0" w:line="276" w:lineRule="auto"/>
        <w:ind w:left="714" w:hanging="357"/>
        <w:rPr>
          <w:rFonts w:cstheme="minorHAnsi"/>
        </w:rPr>
      </w:pPr>
      <w:r>
        <w:rPr>
          <w:rFonts w:cstheme="minorHAnsi"/>
        </w:rPr>
        <w:t>Ze strony Zamawiającego osobą wyznaczoną do kontaktu jest……..n</w:t>
      </w:r>
      <w:r w:rsidRPr="000254A0">
        <w:rPr>
          <w:rFonts w:cstheme="minorHAnsi"/>
        </w:rPr>
        <w:t>atomiast ze strony Wykonawcy…………………………….</w:t>
      </w:r>
    </w:p>
    <w:p w14:paraId="47158B1B" w14:textId="2639EC90" w:rsidR="000254A0" w:rsidRPr="00FC635A" w:rsidRDefault="000254A0" w:rsidP="000254A0">
      <w:pPr>
        <w:spacing w:line="240" w:lineRule="auto"/>
        <w:ind w:left="720"/>
        <w:rPr>
          <w:rFonts w:cstheme="minorHAnsi"/>
        </w:rPr>
      </w:pPr>
    </w:p>
    <w:p w14:paraId="5D9BF1B1" w14:textId="49EC7252" w:rsidR="00F05976" w:rsidRPr="00D04B27" w:rsidRDefault="00F05976" w:rsidP="000254A0">
      <w:pPr>
        <w:spacing w:after="0" w:line="276" w:lineRule="auto"/>
        <w:jc w:val="center"/>
        <w:rPr>
          <w:rFonts w:cstheme="minorHAnsi"/>
          <w:b/>
          <w:bCs/>
        </w:rPr>
      </w:pPr>
      <w:r w:rsidRPr="00D04B27">
        <w:rPr>
          <w:rFonts w:cstheme="minorHAnsi"/>
          <w:b/>
          <w:bCs/>
        </w:rPr>
        <w:t>§</w:t>
      </w:r>
      <w:r>
        <w:rPr>
          <w:rFonts w:cstheme="minorHAnsi"/>
          <w:b/>
          <w:bCs/>
        </w:rPr>
        <w:t>1</w:t>
      </w:r>
      <w:r w:rsidR="009E0701">
        <w:rPr>
          <w:rFonts w:cstheme="minorHAnsi"/>
          <w:b/>
          <w:bCs/>
        </w:rPr>
        <w:t>2</w:t>
      </w:r>
      <w:r w:rsidRPr="00D04B27">
        <w:rPr>
          <w:rFonts w:cstheme="minorHAnsi"/>
          <w:b/>
          <w:bCs/>
        </w:rPr>
        <w:t>. Postanowienia Końcowe</w:t>
      </w:r>
    </w:p>
    <w:p w14:paraId="42940BA3" w14:textId="77777777" w:rsidR="00F05976" w:rsidRPr="00D04B27" w:rsidRDefault="00F05976" w:rsidP="000254A0">
      <w:pPr>
        <w:numPr>
          <w:ilvl w:val="0"/>
          <w:numId w:val="6"/>
        </w:numPr>
        <w:spacing w:after="0" w:line="276" w:lineRule="auto"/>
        <w:rPr>
          <w:rFonts w:cstheme="minorHAnsi"/>
        </w:rPr>
      </w:pPr>
      <w:r w:rsidRPr="00D04B27">
        <w:rPr>
          <w:rFonts w:cstheme="minorHAnsi"/>
        </w:rPr>
        <w:t>Wszelkie zmiany i uzupełnienia niniejszej umowy wymagają formy pisemnej pod rygorem nieważności.</w:t>
      </w:r>
    </w:p>
    <w:p w14:paraId="448F3B1D" w14:textId="27EB14B1" w:rsidR="00F05976" w:rsidRPr="00D04B27" w:rsidRDefault="00F05976" w:rsidP="000254A0">
      <w:pPr>
        <w:numPr>
          <w:ilvl w:val="0"/>
          <w:numId w:val="6"/>
        </w:numPr>
        <w:spacing w:after="0" w:line="276" w:lineRule="auto"/>
        <w:rPr>
          <w:rFonts w:cstheme="minorHAnsi"/>
        </w:rPr>
      </w:pPr>
      <w:r w:rsidRPr="00D04B27">
        <w:rPr>
          <w:rFonts w:cstheme="minorHAnsi"/>
        </w:rPr>
        <w:t>W sprawach nieuregulowanych niniejszą umową mają zastosowanie przepisy Kodeksu cywilnego</w:t>
      </w:r>
      <w:r w:rsidR="009E0701">
        <w:rPr>
          <w:rFonts w:cstheme="minorHAnsi"/>
        </w:rPr>
        <w:t xml:space="preserve"> i ustawy Prawo Budowlane </w:t>
      </w:r>
    </w:p>
    <w:p w14:paraId="45DBABA4" w14:textId="77777777" w:rsidR="00F05976" w:rsidRPr="00D04B27" w:rsidRDefault="00F05976" w:rsidP="000254A0">
      <w:pPr>
        <w:numPr>
          <w:ilvl w:val="0"/>
          <w:numId w:val="6"/>
        </w:numPr>
        <w:spacing w:after="0" w:line="276" w:lineRule="auto"/>
        <w:rPr>
          <w:rFonts w:cstheme="minorHAnsi"/>
        </w:rPr>
      </w:pPr>
      <w:r w:rsidRPr="00D04B27">
        <w:rPr>
          <w:rFonts w:cstheme="minorHAnsi"/>
        </w:rPr>
        <w:t>Ewentualne spory wynikłe na tle realizacji niniejszej umowy Strony będą rozstrzygać polubownie, a w przypadku braku porozumienia poddadzą je rozstrzygnięciu właściwemu sądowi powszechnemu dla siedziby Zamawiającego.</w:t>
      </w:r>
    </w:p>
    <w:p w14:paraId="0F814E42" w14:textId="36F7E359" w:rsidR="00F05976" w:rsidRPr="000254A0" w:rsidRDefault="00F05976" w:rsidP="000254A0">
      <w:pPr>
        <w:pStyle w:val="Akapitzlist"/>
        <w:numPr>
          <w:ilvl w:val="0"/>
          <w:numId w:val="6"/>
        </w:numPr>
        <w:spacing w:after="0" w:line="276" w:lineRule="auto"/>
        <w:jc w:val="both"/>
        <w:rPr>
          <w:rFonts w:eastAsia="Times New Roman" w:cs="Calibri"/>
          <w:bCs/>
          <w:lang w:eastAsia="pl-PL"/>
        </w:rPr>
      </w:pPr>
      <w:r w:rsidRPr="000E770C">
        <w:rPr>
          <w:rFonts w:cstheme="minorHAnsi"/>
        </w:rPr>
        <w:t xml:space="preserve">Umowa sporządzona została w </w:t>
      </w:r>
      <w:r w:rsidR="00DD4CC2">
        <w:rPr>
          <w:rFonts w:cstheme="minorHAnsi"/>
        </w:rPr>
        <w:t>czterech</w:t>
      </w:r>
      <w:r w:rsidRPr="000E770C">
        <w:rPr>
          <w:rFonts w:cstheme="minorHAnsi"/>
        </w:rPr>
        <w:t xml:space="preserve"> jednobrzmiących egzemplarzach, </w:t>
      </w:r>
      <w:r w:rsidRPr="000E770C">
        <w:rPr>
          <w:rFonts w:eastAsia="Times New Roman" w:cs="Calibri"/>
          <w:bCs/>
          <w:lang w:eastAsia="pl-PL"/>
        </w:rPr>
        <w:t xml:space="preserve">jeden egzemplarz dla Wykonawcy, </w:t>
      </w:r>
      <w:r w:rsidR="00DD4CC2">
        <w:rPr>
          <w:rFonts w:eastAsia="Times New Roman" w:cs="Calibri"/>
          <w:bCs/>
          <w:lang w:eastAsia="pl-PL"/>
        </w:rPr>
        <w:t>trzy</w:t>
      </w:r>
      <w:r w:rsidRPr="000E770C">
        <w:rPr>
          <w:rFonts w:eastAsia="Times New Roman" w:cs="Calibri"/>
          <w:bCs/>
          <w:lang w:eastAsia="pl-PL"/>
        </w:rPr>
        <w:t xml:space="preserve"> egzemplarze dla Zamawiającego. </w:t>
      </w:r>
    </w:p>
    <w:p w14:paraId="6EA3EF9F" w14:textId="77777777" w:rsidR="00F05976" w:rsidRPr="00D04B27" w:rsidRDefault="00F05976" w:rsidP="00F05976">
      <w:pPr>
        <w:rPr>
          <w:rFonts w:cstheme="minorHAnsi"/>
          <w:b/>
          <w:bCs/>
        </w:rPr>
      </w:pPr>
    </w:p>
    <w:p w14:paraId="222CA910" w14:textId="77777777" w:rsidR="00F05976" w:rsidRPr="00D04B27" w:rsidRDefault="00F05976" w:rsidP="00F05976">
      <w:pPr>
        <w:rPr>
          <w:rFonts w:cstheme="minorHAnsi"/>
          <w:b/>
          <w:bCs/>
        </w:rPr>
      </w:pPr>
      <w:r w:rsidRPr="00D04B27">
        <w:rPr>
          <w:rFonts w:cstheme="minorHAnsi"/>
          <w:b/>
          <w:bCs/>
        </w:rPr>
        <w:t>………………………………………………</w:t>
      </w:r>
      <w:r w:rsidRPr="00D04B27">
        <w:rPr>
          <w:rFonts w:cstheme="minorHAnsi"/>
          <w:b/>
          <w:bCs/>
        </w:rPr>
        <w:tab/>
      </w:r>
      <w:r w:rsidRPr="00D04B27">
        <w:rPr>
          <w:rFonts w:cstheme="minorHAnsi"/>
          <w:b/>
          <w:bCs/>
        </w:rPr>
        <w:tab/>
      </w:r>
      <w:r w:rsidRPr="00D04B27">
        <w:rPr>
          <w:rFonts w:cstheme="minorHAnsi"/>
          <w:b/>
          <w:bCs/>
        </w:rPr>
        <w:tab/>
      </w:r>
      <w:r w:rsidRPr="00D04B27">
        <w:rPr>
          <w:rFonts w:cstheme="minorHAnsi"/>
          <w:b/>
          <w:bCs/>
        </w:rPr>
        <w:tab/>
      </w:r>
      <w:r w:rsidRPr="00D04B27">
        <w:rPr>
          <w:rFonts w:cstheme="minorHAnsi"/>
          <w:b/>
          <w:bCs/>
        </w:rPr>
        <w:tab/>
        <w:t>………………………………………………</w:t>
      </w:r>
    </w:p>
    <w:p w14:paraId="265E9FDC" w14:textId="677E64B6" w:rsidR="00F05976" w:rsidRPr="00F05976" w:rsidRDefault="00F05976" w:rsidP="00F05976">
      <w:pPr>
        <w:ind w:firstLine="708"/>
        <w:rPr>
          <w:rFonts w:cstheme="minorHAnsi"/>
          <w:b/>
          <w:bCs/>
        </w:rPr>
      </w:pPr>
      <w:r w:rsidRPr="00D04B27">
        <w:rPr>
          <w:rFonts w:cstheme="minorHAnsi"/>
          <w:b/>
          <w:bCs/>
        </w:rPr>
        <w:t>Zamawiający</w:t>
      </w:r>
      <w:r w:rsidRPr="00D04B27">
        <w:rPr>
          <w:rFonts w:cstheme="minorHAnsi"/>
          <w:b/>
          <w:bCs/>
        </w:rPr>
        <w:tab/>
      </w:r>
      <w:r w:rsidRPr="00D04B27">
        <w:rPr>
          <w:rFonts w:cstheme="minorHAnsi"/>
          <w:b/>
          <w:bCs/>
        </w:rPr>
        <w:tab/>
      </w:r>
      <w:r w:rsidRPr="00D04B27">
        <w:rPr>
          <w:rFonts w:cstheme="minorHAnsi"/>
          <w:b/>
          <w:bCs/>
        </w:rPr>
        <w:tab/>
      </w:r>
      <w:r w:rsidRPr="00D04B27">
        <w:rPr>
          <w:rFonts w:cstheme="minorHAnsi"/>
          <w:b/>
          <w:bCs/>
        </w:rPr>
        <w:tab/>
      </w:r>
      <w:r w:rsidRPr="00D04B27">
        <w:rPr>
          <w:rFonts w:cstheme="minorHAnsi"/>
          <w:b/>
          <w:bCs/>
        </w:rPr>
        <w:tab/>
      </w:r>
      <w:r w:rsidRPr="00D04B27">
        <w:rPr>
          <w:rFonts w:cstheme="minorHAnsi"/>
          <w:b/>
          <w:bCs/>
        </w:rPr>
        <w:tab/>
      </w:r>
      <w:r w:rsidRPr="00D04B27">
        <w:rPr>
          <w:rFonts w:cstheme="minorHAnsi"/>
          <w:b/>
          <w:bCs/>
        </w:rPr>
        <w:tab/>
        <w:t>Wykonawca</w:t>
      </w:r>
    </w:p>
    <w:p w14:paraId="1FED1BF3" w14:textId="0EFE1C9F" w:rsidR="00F05976" w:rsidRPr="00F05976" w:rsidRDefault="00F05976" w:rsidP="00F05976">
      <w:pPr>
        <w:jc w:val="center"/>
        <w:rPr>
          <w:b/>
          <w:bCs/>
        </w:rPr>
      </w:pPr>
      <w:r w:rsidRPr="00F05976">
        <w:rPr>
          <w:b/>
          <w:bCs/>
        </w:rPr>
        <w:t>…………………………………………….</w:t>
      </w:r>
    </w:p>
    <w:p w14:paraId="417EE83E" w14:textId="4086E36F" w:rsidR="00F05976" w:rsidRPr="00F05976" w:rsidRDefault="00F05976" w:rsidP="00F05976">
      <w:pPr>
        <w:jc w:val="center"/>
        <w:rPr>
          <w:b/>
          <w:bCs/>
        </w:rPr>
      </w:pPr>
      <w:r w:rsidRPr="00F05976">
        <w:rPr>
          <w:b/>
          <w:bCs/>
        </w:rPr>
        <w:t>Kontrasygnata</w:t>
      </w:r>
    </w:p>
    <w:sectPr w:rsidR="00F05976" w:rsidRPr="00F059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9C133" w14:textId="77777777" w:rsidR="00506438" w:rsidRDefault="00506438" w:rsidP="00277A67">
      <w:pPr>
        <w:spacing w:after="0" w:line="240" w:lineRule="auto"/>
      </w:pPr>
      <w:r>
        <w:separator/>
      </w:r>
    </w:p>
  </w:endnote>
  <w:endnote w:type="continuationSeparator" w:id="0">
    <w:p w14:paraId="66161176" w14:textId="77777777" w:rsidR="00506438" w:rsidRDefault="00506438" w:rsidP="0027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73A36" w14:textId="77777777" w:rsidR="00506438" w:rsidRDefault="00506438" w:rsidP="00277A67">
      <w:pPr>
        <w:spacing w:after="0" w:line="240" w:lineRule="auto"/>
      </w:pPr>
      <w:r>
        <w:separator/>
      </w:r>
    </w:p>
  </w:footnote>
  <w:footnote w:type="continuationSeparator" w:id="0">
    <w:p w14:paraId="0AFB10AE" w14:textId="77777777" w:rsidR="00506438" w:rsidRDefault="00506438" w:rsidP="00277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37F2"/>
    <w:multiLevelType w:val="multilevel"/>
    <w:tmpl w:val="4DEA6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E29E3"/>
    <w:multiLevelType w:val="multilevel"/>
    <w:tmpl w:val="8FCAE1E4"/>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 w15:restartNumberingAfterBreak="0">
    <w:nsid w:val="024D6BA9"/>
    <w:multiLevelType w:val="hybridMultilevel"/>
    <w:tmpl w:val="C5D8A33E"/>
    <w:lvl w:ilvl="0" w:tplc="0415000D">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 w15:restartNumberingAfterBreak="0">
    <w:nsid w:val="02855409"/>
    <w:multiLevelType w:val="multilevel"/>
    <w:tmpl w:val="6928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935504"/>
    <w:multiLevelType w:val="hybridMultilevel"/>
    <w:tmpl w:val="E7A2F0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BE380D"/>
    <w:multiLevelType w:val="hybridMultilevel"/>
    <w:tmpl w:val="EB42D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CC1514"/>
    <w:multiLevelType w:val="hybridMultilevel"/>
    <w:tmpl w:val="E7A2F0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3573C2"/>
    <w:multiLevelType w:val="multilevel"/>
    <w:tmpl w:val="7228E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272C8E"/>
    <w:multiLevelType w:val="multilevel"/>
    <w:tmpl w:val="FA9C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A77A2D"/>
    <w:multiLevelType w:val="hybridMultilevel"/>
    <w:tmpl w:val="E9AE373E"/>
    <w:lvl w:ilvl="0" w:tplc="0415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523126B"/>
    <w:multiLevelType w:val="hybridMultilevel"/>
    <w:tmpl w:val="7F209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A34693"/>
    <w:multiLevelType w:val="hybridMultilevel"/>
    <w:tmpl w:val="12E2E192"/>
    <w:lvl w:ilvl="0" w:tplc="0415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E4F7F25"/>
    <w:multiLevelType w:val="hybridMultilevel"/>
    <w:tmpl w:val="259AFB8A"/>
    <w:lvl w:ilvl="0" w:tplc="99943776">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871A632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BD2077"/>
    <w:multiLevelType w:val="multilevel"/>
    <w:tmpl w:val="85128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DE7327"/>
    <w:multiLevelType w:val="hybridMultilevel"/>
    <w:tmpl w:val="93B27D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466E1D"/>
    <w:multiLevelType w:val="hybridMultilevel"/>
    <w:tmpl w:val="259AFB8A"/>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D32B16"/>
    <w:multiLevelType w:val="hybridMultilevel"/>
    <w:tmpl w:val="02ACECC4"/>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0415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A65FE8"/>
    <w:multiLevelType w:val="multilevel"/>
    <w:tmpl w:val="38D23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8D220B"/>
    <w:multiLevelType w:val="multilevel"/>
    <w:tmpl w:val="E5EE6F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21678B"/>
    <w:multiLevelType w:val="hybridMultilevel"/>
    <w:tmpl w:val="D10EB4EC"/>
    <w:lvl w:ilvl="0" w:tplc="5AFE18B2">
      <w:start w:val="1"/>
      <w:numFmt w:val="decimal"/>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20" w15:restartNumberingAfterBreak="0">
    <w:nsid w:val="580D30AE"/>
    <w:multiLevelType w:val="hybridMultilevel"/>
    <w:tmpl w:val="15D4D6E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1C355F"/>
    <w:multiLevelType w:val="multilevel"/>
    <w:tmpl w:val="79D8D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147580"/>
    <w:multiLevelType w:val="hybridMultilevel"/>
    <w:tmpl w:val="5FCA64D6"/>
    <w:lvl w:ilvl="0" w:tplc="DDC8C3B0">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E4B2AE0"/>
    <w:multiLevelType w:val="hybridMultilevel"/>
    <w:tmpl w:val="BCC20C66"/>
    <w:lvl w:ilvl="0" w:tplc="BAC224F2">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B45EB5"/>
    <w:multiLevelType w:val="hybridMultilevel"/>
    <w:tmpl w:val="A8D451B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DF25CD"/>
    <w:multiLevelType w:val="multilevel"/>
    <w:tmpl w:val="A280A9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725674"/>
    <w:multiLevelType w:val="hybridMultilevel"/>
    <w:tmpl w:val="B26C8D1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8431848"/>
    <w:multiLevelType w:val="hybridMultilevel"/>
    <w:tmpl w:val="296C57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5302D4"/>
    <w:multiLevelType w:val="multilevel"/>
    <w:tmpl w:val="4DEA6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0D3E23"/>
    <w:multiLevelType w:val="multilevel"/>
    <w:tmpl w:val="29308D82"/>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13D7470"/>
    <w:multiLevelType w:val="hybridMultilevel"/>
    <w:tmpl w:val="92880A3E"/>
    <w:lvl w:ilvl="0" w:tplc="0415000D">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1" w15:restartNumberingAfterBreak="0">
    <w:nsid w:val="77857142"/>
    <w:multiLevelType w:val="hybridMultilevel"/>
    <w:tmpl w:val="BED4650E"/>
    <w:lvl w:ilvl="0" w:tplc="0415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C3F5B99"/>
    <w:multiLevelType w:val="multilevel"/>
    <w:tmpl w:val="96C82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650FB4"/>
    <w:multiLevelType w:val="hybridMultilevel"/>
    <w:tmpl w:val="0E7C2CB2"/>
    <w:lvl w:ilvl="0" w:tplc="F59AA8F8">
      <w:start w:val="1"/>
      <w:numFmt w:val="lowerLetter"/>
      <w:lvlText w:val="%1)"/>
      <w:lvlJc w:val="left"/>
      <w:pPr>
        <w:ind w:left="360" w:hanging="360"/>
      </w:pPr>
      <w:rPr>
        <w:rFonts w:asciiTheme="minorHAnsi" w:eastAsiaTheme="minorHAnsi" w:hAnsiTheme="minorHAnsi" w:cstheme="minorBidi"/>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567298929">
    <w:abstractNumId w:val="32"/>
  </w:num>
  <w:num w:numId="2" w16cid:durableId="2109228595">
    <w:abstractNumId w:val="28"/>
  </w:num>
  <w:num w:numId="3" w16cid:durableId="31080699">
    <w:abstractNumId w:val="21"/>
  </w:num>
  <w:num w:numId="4" w16cid:durableId="1517693057">
    <w:abstractNumId w:val="17"/>
  </w:num>
  <w:num w:numId="5" w16cid:durableId="1478455708">
    <w:abstractNumId w:val="25"/>
  </w:num>
  <w:num w:numId="6" w16cid:durableId="512569147">
    <w:abstractNumId w:val="7"/>
  </w:num>
  <w:num w:numId="7" w16cid:durableId="66418942">
    <w:abstractNumId w:val="33"/>
  </w:num>
  <w:num w:numId="8" w16cid:durableId="108210098">
    <w:abstractNumId w:val="5"/>
  </w:num>
  <w:num w:numId="9" w16cid:durableId="1228565131">
    <w:abstractNumId w:val="4"/>
  </w:num>
  <w:num w:numId="10" w16cid:durableId="1125536951">
    <w:abstractNumId w:val="6"/>
  </w:num>
  <w:num w:numId="11" w16cid:durableId="1863857330">
    <w:abstractNumId w:val="0"/>
  </w:num>
  <w:num w:numId="12" w16cid:durableId="1069306572">
    <w:abstractNumId w:val="3"/>
  </w:num>
  <w:num w:numId="13" w16cid:durableId="532964621">
    <w:abstractNumId w:val="13"/>
  </w:num>
  <w:num w:numId="14" w16cid:durableId="870339835">
    <w:abstractNumId w:val="18"/>
  </w:num>
  <w:num w:numId="15" w16cid:durableId="2000502255">
    <w:abstractNumId w:val="8"/>
  </w:num>
  <w:num w:numId="16" w16cid:durableId="480587470">
    <w:abstractNumId w:val="1"/>
  </w:num>
  <w:num w:numId="17" w16cid:durableId="2052460715">
    <w:abstractNumId w:val="29"/>
  </w:num>
  <w:num w:numId="18" w16cid:durableId="300891004">
    <w:abstractNumId w:val="14"/>
  </w:num>
  <w:num w:numId="19" w16cid:durableId="1928147836">
    <w:abstractNumId w:val="27"/>
  </w:num>
  <w:num w:numId="20" w16cid:durableId="350842901">
    <w:abstractNumId w:val="10"/>
  </w:num>
  <w:num w:numId="21" w16cid:durableId="725832681">
    <w:abstractNumId w:val="22"/>
  </w:num>
  <w:num w:numId="22" w16cid:durableId="1151361406">
    <w:abstractNumId w:val="30"/>
  </w:num>
  <w:num w:numId="23" w16cid:durableId="1102186222">
    <w:abstractNumId w:val="2"/>
  </w:num>
  <w:num w:numId="24" w16cid:durableId="1234048217">
    <w:abstractNumId w:val="11"/>
  </w:num>
  <w:num w:numId="25" w16cid:durableId="1673292559">
    <w:abstractNumId w:val="9"/>
  </w:num>
  <w:num w:numId="26" w16cid:durableId="1164053590">
    <w:abstractNumId w:val="31"/>
  </w:num>
  <w:num w:numId="27" w16cid:durableId="1584871686">
    <w:abstractNumId w:val="12"/>
  </w:num>
  <w:num w:numId="28" w16cid:durableId="1724981328">
    <w:abstractNumId w:val="26"/>
  </w:num>
  <w:num w:numId="29" w16cid:durableId="779035749">
    <w:abstractNumId w:val="16"/>
  </w:num>
  <w:num w:numId="30" w16cid:durableId="221446874">
    <w:abstractNumId w:val="15"/>
  </w:num>
  <w:num w:numId="31" w16cid:durableId="1646467230">
    <w:abstractNumId w:val="19"/>
  </w:num>
  <w:num w:numId="32" w16cid:durableId="1282616628">
    <w:abstractNumId w:val="23"/>
  </w:num>
  <w:num w:numId="33" w16cid:durableId="186991832">
    <w:abstractNumId w:val="24"/>
  </w:num>
  <w:num w:numId="34" w16cid:durableId="13341424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76"/>
    <w:rsid w:val="000254A0"/>
    <w:rsid w:val="00035DA6"/>
    <w:rsid w:val="000913EE"/>
    <w:rsid w:val="000B6F80"/>
    <w:rsid w:val="00106C1A"/>
    <w:rsid w:val="00187B70"/>
    <w:rsid w:val="001B3622"/>
    <w:rsid w:val="00240B35"/>
    <w:rsid w:val="002461B2"/>
    <w:rsid w:val="002531BB"/>
    <w:rsid w:val="00277A67"/>
    <w:rsid w:val="002F23CE"/>
    <w:rsid w:val="003D30DA"/>
    <w:rsid w:val="004C05AB"/>
    <w:rsid w:val="00501981"/>
    <w:rsid w:val="00506438"/>
    <w:rsid w:val="0054694D"/>
    <w:rsid w:val="0056569C"/>
    <w:rsid w:val="00644992"/>
    <w:rsid w:val="006971DC"/>
    <w:rsid w:val="006A131A"/>
    <w:rsid w:val="00706794"/>
    <w:rsid w:val="0072227D"/>
    <w:rsid w:val="007813DF"/>
    <w:rsid w:val="008026D4"/>
    <w:rsid w:val="00803052"/>
    <w:rsid w:val="00866FC4"/>
    <w:rsid w:val="0088733B"/>
    <w:rsid w:val="008D4D45"/>
    <w:rsid w:val="00920F3A"/>
    <w:rsid w:val="00967776"/>
    <w:rsid w:val="009B155C"/>
    <w:rsid w:val="009E0701"/>
    <w:rsid w:val="00A40AB8"/>
    <w:rsid w:val="00A55A05"/>
    <w:rsid w:val="00A83BD6"/>
    <w:rsid w:val="00B91025"/>
    <w:rsid w:val="00C11AEE"/>
    <w:rsid w:val="00C15600"/>
    <w:rsid w:val="00C96D3D"/>
    <w:rsid w:val="00CD014D"/>
    <w:rsid w:val="00D20915"/>
    <w:rsid w:val="00D44DD9"/>
    <w:rsid w:val="00D65B89"/>
    <w:rsid w:val="00DA3680"/>
    <w:rsid w:val="00DD4CC2"/>
    <w:rsid w:val="00DF2812"/>
    <w:rsid w:val="00E55687"/>
    <w:rsid w:val="00E73A73"/>
    <w:rsid w:val="00F05976"/>
    <w:rsid w:val="00F14E0D"/>
    <w:rsid w:val="00F15034"/>
    <w:rsid w:val="00F4529B"/>
    <w:rsid w:val="00FC63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13FC2"/>
  <w15:chartTrackingRefBased/>
  <w15:docId w15:val="{53702E30-BC67-46C8-850E-8F7F241B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59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Akapit z listą BS,CW_Lista,Colorful List Accent 1,List Paragraph,Akapit z listą4,Akapit z listą1,Średnia siatka 1 — akcent 21,sw tekst,Wypunktowanie,Colorful List - Accent 11,Kolorowa lista — akcent 12"/>
    <w:basedOn w:val="Normalny"/>
    <w:link w:val="AkapitzlistZnak"/>
    <w:uiPriority w:val="34"/>
    <w:qFormat/>
    <w:rsid w:val="00F05976"/>
    <w:pPr>
      <w:ind w:left="720"/>
      <w:contextualSpacing/>
    </w:pPr>
  </w:style>
  <w:style w:type="character" w:styleId="Pogrubienie">
    <w:name w:val="Strong"/>
    <w:basedOn w:val="Domylnaczcionkaakapitu"/>
    <w:uiPriority w:val="22"/>
    <w:qFormat/>
    <w:rsid w:val="00F05976"/>
    <w:rPr>
      <w:b/>
      <w:bCs/>
    </w:rPr>
  </w:style>
  <w:style w:type="paragraph" w:styleId="Nagwek">
    <w:name w:val="header"/>
    <w:basedOn w:val="Normalny"/>
    <w:link w:val="NagwekZnak"/>
    <w:uiPriority w:val="99"/>
    <w:unhideWhenUsed/>
    <w:rsid w:val="00277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7A67"/>
  </w:style>
  <w:style w:type="paragraph" w:styleId="Stopka">
    <w:name w:val="footer"/>
    <w:basedOn w:val="Normalny"/>
    <w:link w:val="StopkaZnak"/>
    <w:uiPriority w:val="99"/>
    <w:unhideWhenUsed/>
    <w:rsid w:val="00277A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7A67"/>
  </w:style>
  <w:style w:type="paragraph" w:customStyle="1" w:styleId="Default">
    <w:name w:val="Default"/>
    <w:rsid w:val="00DA3680"/>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Standard">
    <w:name w:val="Standard"/>
    <w:rsid w:val="0054694D"/>
    <w:pPr>
      <w:suppressAutoHyphens/>
      <w:autoSpaceDN w:val="0"/>
      <w:spacing w:line="254" w:lineRule="auto"/>
      <w:textAlignment w:val="baseline"/>
    </w:pPr>
    <w:rPr>
      <w:rFonts w:ascii="Calibri" w:eastAsia="Calibri" w:hAnsi="Calibri" w:cs="Tahoma"/>
      <w:kern w:val="3"/>
      <w14:ligatures w14:val="none"/>
    </w:rPr>
  </w:style>
  <w:style w:type="character" w:customStyle="1" w:styleId="AkapitzlistZnak">
    <w:name w:val="Akapit z listą Znak"/>
    <w:aliases w:val="normalny tekst Znak,Akapit z listą BS Znak,CW_Lista Znak,Colorful List Accent 1 Znak,List Paragraph Znak,Akapit z listą4 Znak,Akapit z listą1 Znak,Średnia siatka 1 — akcent 21 Znak,sw tekst Znak,Wypunktowanie Znak"/>
    <w:link w:val="Akapitzlist"/>
    <w:uiPriority w:val="34"/>
    <w:qFormat/>
    <w:rsid w:val="00F14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ina@magnusze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8</Pages>
  <Words>2954</Words>
  <Characters>17725</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Włodarczyk</dc:creator>
  <cp:keywords/>
  <dc:description/>
  <cp:lastModifiedBy>Izabela Włodarczyk</cp:lastModifiedBy>
  <cp:revision>18</cp:revision>
  <cp:lastPrinted>2025-01-10T12:16:00Z</cp:lastPrinted>
  <dcterms:created xsi:type="dcterms:W3CDTF">2024-07-14T20:10:00Z</dcterms:created>
  <dcterms:modified xsi:type="dcterms:W3CDTF">2025-01-10T12:21:00Z</dcterms:modified>
</cp:coreProperties>
</file>