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98873" w14:textId="1222B533" w:rsidR="000507CE" w:rsidRDefault="000507CE" w:rsidP="000507CE">
      <w:pPr>
        <w:jc w:val="right"/>
        <w:rPr>
          <w:b/>
          <w:bCs/>
        </w:rPr>
      </w:pPr>
      <w:r w:rsidRPr="000507CE">
        <w:rPr>
          <w:b/>
          <w:bCs/>
        </w:rPr>
        <w:t>Załącznik nr 8 do SWZ</w:t>
      </w:r>
    </w:p>
    <w:p w14:paraId="6F44F296" w14:textId="77777777" w:rsidR="000507CE" w:rsidRPr="00B8188D" w:rsidRDefault="000507CE" w:rsidP="000507CE">
      <w:pPr>
        <w:pStyle w:val="Nagwek2"/>
      </w:pPr>
      <w:bookmarkStart w:id="0" w:name="_Toc170898212"/>
    </w:p>
    <w:p w14:paraId="431B5243" w14:textId="77777777" w:rsidR="000507CE" w:rsidRPr="000B253E" w:rsidRDefault="000507CE" w:rsidP="000507CE">
      <w:pPr>
        <w:pStyle w:val="Nagwek2"/>
      </w:pPr>
      <w:r w:rsidRPr="000B253E">
        <w:t>UMOWA NR ........</w:t>
      </w:r>
      <w:bookmarkEnd w:id="0"/>
    </w:p>
    <w:p w14:paraId="0A2FB23B" w14:textId="77777777" w:rsidR="000507CE" w:rsidRPr="000B253E" w:rsidRDefault="000507CE" w:rsidP="000507CE">
      <w:pPr>
        <w:spacing w:after="0"/>
        <w:ind w:left="142"/>
        <w:rPr>
          <w:rFonts w:cstheme="minorHAnsi"/>
        </w:rPr>
      </w:pPr>
      <w:r w:rsidRPr="000B253E">
        <w:rPr>
          <w:rFonts w:cstheme="minorHAnsi"/>
        </w:rPr>
        <w:t xml:space="preserve"> </w:t>
      </w:r>
    </w:p>
    <w:p w14:paraId="62D52566" w14:textId="77777777" w:rsidR="000507CE" w:rsidRDefault="000507CE" w:rsidP="000507CE">
      <w:pPr>
        <w:spacing w:after="2" w:line="254" w:lineRule="auto"/>
        <w:ind w:left="142" w:hanging="15"/>
        <w:rPr>
          <w:rFonts w:cstheme="minorHAnsi"/>
        </w:rPr>
      </w:pPr>
      <w:r w:rsidRPr="000B253E">
        <w:rPr>
          <w:rFonts w:cstheme="minorHAnsi"/>
        </w:rPr>
        <w:t>Zawarta</w:t>
      </w:r>
      <w:r>
        <w:rPr>
          <w:rFonts w:cstheme="minorHAnsi"/>
        </w:rPr>
        <w:t xml:space="preserve"> w dniu…….. </w:t>
      </w:r>
      <w:r w:rsidRPr="000B253E">
        <w:rPr>
          <w:rFonts w:cstheme="minorHAnsi"/>
        </w:rPr>
        <w:t xml:space="preserve">  pomiędzy:</w:t>
      </w:r>
    </w:p>
    <w:p w14:paraId="26089B17" w14:textId="77777777" w:rsidR="000507CE" w:rsidRPr="000B253E" w:rsidRDefault="000507CE" w:rsidP="000507CE">
      <w:pPr>
        <w:spacing w:after="2" w:line="254" w:lineRule="auto"/>
        <w:ind w:left="142" w:hanging="15"/>
        <w:rPr>
          <w:rFonts w:cstheme="minorHAnsi"/>
        </w:rPr>
      </w:pPr>
      <w:r w:rsidRPr="000B253E">
        <w:rPr>
          <w:rFonts w:cstheme="minorHAnsi"/>
        </w:rPr>
        <w:t xml:space="preserve"> </w:t>
      </w:r>
      <w:r w:rsidRPr="000B253E">
        <w:rPr>
          <w:rFonts w:cstheme="minorHAnsi"/>
          <w:b/>
        </w:rPr>
        <w:t xml:space="preserve">Gmina Magnuszew ul. Saperów 24, 26-910 Magnuszew </w:t>
      </w:r>
      <w:r w:rsidRPr="000B253E">
        <w:rPr>
          <w:rFonts w:cstheme="minorHAnsi"/>
        </w:rPr>
        <w:t xml:space="preserve">, </w:t>
      </w:r>
      <w:r w:rsidRPr="000B253E">
        <w:rPr>
          <w:rFonts w:cstheme="minorHAnsi"/>
        </w:rPr>
        <w:br/>
        <w:t>NIP 812-19-14-938, REGON  670223830</w:t>
      </w:r>
    </w:p>
    <w:p w14:paraId="33327D73" w14:textId="77777777" w:rsidR="000507CE" w:rsidRPr="000B253E" w:rsidRDefault="000507CE" w:rsidP="000507CE">
      <w:pPr>
        <w:spacing w:line="248" w:lineRule="auto"/>
        <w:ind w:left="142" w:hanging="15"/>
        <w:rPr>
          <w:rFonts w:cstheme="minorHAnsi"/>
        </w:rPr>
      </w:pPr>
      <w:r w:rsidRPr="000B253E">
        <w:rPr>
          <w:rFonts w:cstheme="minorHAnsi"/>
        </w:rPr>
        <w:t xml:space="preserve">reprezentowaną przez: </w:t>
      </w:r>
    </w:p>
    <w:p w14:paraId="3303722E" w14:textId="77777777" w:rsidR="000507CE" w:rsidRPr="000B253E" w:rsidRDefault="000507CE" w:rsidP="000507CE">
      <w:pPr>
        <w:spacing w:after="0"/>
        <w:ind w:left="142" w:hanging="15"/>
        <w:rPr>
          <w:rFonts w:cstheme="minorHAnsi"/>
          <w:b/>
        </w:rPr>
      </w:pPr>
      <w:r w:rsidRPr="000B253E">
        <w:rPr>
          <w:rFonts w:cstheme="minorHAnsi"/>
          <w:b/>
        </w:rPr>
        <w:t xml:space="preserve">Burmistrza Magnuszewa – Wojciecha Wachnika </w:t>
      </w:r>
    </w:p>
    <w:p w14:paraId="26401A8A" w14:textId="77777777" w:rsidR="000507CE" w:rsidRPr="000B253E" w:rsidRDefault="000507CE" w:rsidP="000507CE">
      <w:pPr>
        <w:spacing w:line="248" w:lineRule="auto"/>
        <w:ind w:left="142" w:hanging="15"/>
        <w:rPr>
          <w:rFonts w:cstheme="minorHAnsi"/>
        </w:rPr>
      </w:pPr>
      <w:r w:rsidRPr="000B253E">
        <w:rPr>
          <w:rFonts w:cstheme="minorHAnsi"/>
        </w:rPr>
        <w:t xml:space="preserve">przy kontrasygnacie </w:t>
      </w:r>
      <w:r w:rsidRPr="000B253E">
        <w:rPr>
          <w:rFonts w:cstheme="minorHAnsi"/>
          <w:b/>
        </w:rPr>
        <w:t xml:space="preserve">Skarbnika Gminy – Agnieszki Szaraniec </w:t>
      </w:r>
    </w:p>
    <w:p w14:paraId="0446F315" w14:textId="77777777" w:rsidR="000507CE" w:rsidRPr="000B253E" w:rsidRDefault="000507CE" w:rsidP="000507CE">
      <w:pPr>
        <w:spacing w:line="248" w:lineRule="auto"/>
        <w:ind w:left="142" w:hanging="15"/>
        <w:rPr>
          <w:rFonts w:cstheme="minorHAnsi"/>
        </w:rPr>
      </w:pPr>
      <w:r w:rsidRPr="000B253E">
        <w:rPr>
          <w:rFonts w:cstheme="minorHAnsi"/>
        </w:rPr>
        <w:t xml:space="preserve">zwanym w dalszej części umowy </w:t>
      </w:r>
      <w:r w:rsidRPr="000B253E">
        <w:rPr>
          <w:rFonts w:cstheme="minorHAnsi"/>
          <w:b/>
        </w:rPr>
        <w:t xml:space="preserve">“Zamawiającym”, </w:t>
      </w:r>
    </w:p>
    <w:p w14:paraId="30E82307" w14:textId="77777777" w:rsidR="000507CE" w:rsidRPr="000B253E" w:rsidRDefault="000507CE" w:rsidP="000507CE">
      <w:pPr>
        <w:spacing w:after="0"/>
        <w:ind w:left="142"/>
        <w:rPr>
          <w:rFonts w:cstheme="minorHAnsi"/>
        </w:rPr>
      </w:pPr>
      <w:r w:rsidRPr="000B253E">
        <w:rPr>
          <w:rFonts w:cstheme="minorHAnsi"/>
        </w:rPr>
        <w:t xml:space="preserve"> </w:t>
      </w:r>
    </w:p>
    <w:p w14:paraId="54949870" w14:textId="77777777" w:rsidR="000507CE" w:rsidRPr="000B253E" w:rsidRDefault="000507CE" w:rsidP="000507CE">
      <w:pPr>
        <w:spacing w:line="248" w:lineRule="auto"/>
        <w:ind w:left="127"/>
        <w:rPr>
          <w:rFonts w:cstheme="minorHAnsi"/>
        </w:rPr>
      </w:pPr>
      <w:r w:rsidRPr="000B253E">
        <w:rPr>
          <w:rFonts w:cstheme="minorHAnsi"/>
        </w:rPr>
        <w:t xml:space="preserve">a </w:t>
      </w:r>
    </w:p>
    <w:p w14:paraId="63A8D2CF" w14:textId="77777777" w:rsidR="000507CE" w:rsidRPr="000B253E" w:rsidRDefault="000507CE" w:rsidP="000507CE">
      <w:pPr>
        <w:pStyle w:val="Nagwek2"/>
        <w:jc w:val="both"/>
      </w:pPr>
      <w:bookmarkStart w:id="1" w:name="_Toc170898213"/>
      <w:r w:rsidRPr="000B253E">
        <w:t>………………………………………………………………………………………………………………</w:t>
      </w:r>
      <w:bookmarkEnd w:id="1"/>
    </w:p>
    <w:p w14:paraId="5EAC2C09" w14:textId="77777777" w:rsidR="000507CE" w:rsidRPr="000B253E" w:rsidRDefault="000507CE" w:rsidP="000507CE">
      <w:pPr>
        <w:spacing w:after="2" w:line="254" w:lineRule="auto"/>
        <w:ind w:left="137" w:hanging="10"/>
        <w:rPr>
          <w:rFonts w:cstheme="minorHAnsi"/>
          <w:b/>
        </w:rPr>
      </w:pPr>
      <w:r w:rsidRPr="000B253E">
        <w:rPr>
          <w:rFonts w:cstheme="minorHAnsi"/>
          <w:b/>
        </w:rPr>
        <w:t xml:space="preserve">……………………………………………………………………………………………………………… </w:t>
      </w:r>
    </w:p>
    <w:p w14:paraId="0E223123" w14:textId="77777777" w:rsidR="000507CE" w:rsidRPr="000B253E" w:rsidRDefault="000507CE" w:rsidP="000507CE">
      <w:pPr>
        <w:spacing w:after="2" w:line="254" w:lineRule="auto"/>
        <w:ind w:left="137" w:hanging="10"/>
        <w:rPr>
          <w:rFonts w:cstheme="minorHAnsi"/>
        </w:rPr>
      </w:pPr>
      <w:r w:rsidRPr="000B253E">
        <w:rPr>
          <w:rFonts w:cstheme="minorHAnsi"/>
        </w:rPr>
        <w:t xml:space="preserve">reprezentowanym przez: </w:t>
      </w:r>
    </w:p>
    <w:p w14:paraId="50C3B35A" w14:textId="77777777" w:rsidR="000507CE" w:rsidRPr="000B253E" w:rsidRDefault="000507CE" w:rsidP="000507CE">
      <w:pPr>
        <w:spacing w:after="0"/>
        <w:ind w:left="142"/>
        <w:rPr>
          <w:rFonts w:cstheme="minorHAnsi"/>
        </w:rPr>
      </w:pPr>
      <w:r w:rsidRPr="000B253E">
        <w:rPr>
          <w:rFonts w:cstheme="minorHAnsi"/>
        </w:rPr>
        <w:t xml:space="preserve"> </w:t>
      </w:r>
    </w:p>
    <w:p w14:paraId="7EC460E7" w14:textId="77777777" w:rsidR="000507CE" w:rsidRPr="000B253E" w:rsidRDefault="000507CE" w:rsidP="000507CE">
      <w:pPr>
        <w:spacing w:line="248" w:lineRule="auto"/>
        <w:ind w:left="708"/>
        <w:rPr>
          <w:rFonts w:cstheme="minorHAnsi"/>
        </w:rPr>
      </w:pPr>
      <w:r w:rsidRPr="000B253E">
        <w:rPr>
          <w:rFonts w:cstheme="minorHAnsi"/>
        </w:rPr>
        <w:t xml:space="preserve">………………………………………….. </w:t>
      </w:r>
    </w:p>
    <w:p w14:paraId="4EC67C9F" w14:textId="77777777" w:rsidR="000507CE" w:rsidRPr="000B253E" w:rsidRDefault="000507CE" w:rsidP="000507CE">
      <w:pPr>
        <w:spacing w:line="248" w:lineRule="auto"/>
        <w:ind w:left="708"/>
        <w:rPr>
          <w:rFonts w:cstheme="minorHAnsi"/>
        </w:rPr>
      </w:pPr>
    </w:p>
    <w:p w14:paraId="2FA7BF99" w14:textId="77777777" w:rsidR="000507CE" w:rsidRPr="000B253E" w:rsidRDefault="000507CE" w:rsidP="000507CE">
      <w:pPr>
        <w:spacing w:line="248" w:lineRule="auto"/>
        <w:ind w:left="127"/>
        <w:rPr>
          <w:rFonts w:cstheme="minorHAnsi"/>
        </w:rPr>
      </w:pPr>
      <w:r w:rsidRPr="000B253E">
        <w:rPr>
          <w:rFonts w:cstheme="minorHAnsi"/>
        </w:rPr>
        <w:t xml:space="preserve">zwanym w dalszej części umowy </w:t>
      </w:r>
      <w:r w:rsidRPr="000B253E">
        <w:rPr>
          <w:rFonts w:cstheme="minorHAnsi"/>
          <w:b/>
        </w:rPr>
        <w:t xml:space="preserve">„Wykonawcą” </w:t>
      </w:r>
    </w:p>
    <w:p w14:paraId="516E1045" w14:textId="77777777" w:rsidR="000507CE" w:rsidRPr="000B253E" w:rsidRDefault="000507CE" w:rsidP="000507CE">
      <w:pPr>
        <w:spacing w:after="0"/>
        <w:ind w:left="142"/>
        <w:rPr>
          <w:rFonts w:cstheme="minorHAnsi"/>
        </w:rPr>
      </w:pPr>
      <w:r w:rsidRPr="000B253E">
        <w:rPr>
          <w:rFonts w:cstheme="minorHAnsi"/>
          <w:b/>
        </w:rPr>
        <w:t xml:space="preserve"> </w:t>
      </w:r>
    </w:p>
    <w:p w14:paraId="0673100B" w14:textId="77777777" w:rsidR="000507CE" w:rsidRPr="000B253E" w:rsidRDefault="000507CE" w:rsidP="000507CE">
      <w:pPr>
        <w:spacing w:line="248" w:lineRule="auto"/>
        <w:ind w:left="127"/>
        <w:rPr>
          <w:rFonts w:cstheme="minorHAnsi"/>
        </w:rPr>
      </w:pPr>
      <w:r w:rsidRPr="000B253E">
        <w:rPr>
          <w:rFonts w:cstheme="minorHAnsi"/>
        </w:rPr>
        <w:t>W wyniku postępowania o udzielenie zamówienia publicznego przeprowadzonego na podstawie  </w:t>
      </w:r>
      <w:r w:rsidRPr="000B253E">
        <w:rPr>
          <w:rFonts w:cstheme="minorHAnsi"/>
        </w:rPr>
        <w:br/>
        <w:t xml:space="preserve">art. 275 pkt. 2 ustawy z dnia 11 września 2019 r. Prawo zamówień publicznych (tj. Dz. U. z 2023 r. poz. 1605), zawarta została następująca umowa (dalej jako „Umowa”): </w:t>
      </w:r>
    </w:p>
    <w:p w14:paraId="073B3BD5" w14:textId="77777777" w:rsidR="000507CE" w:rsidRPr="000B253E" w:rsidRDefault="000507CE" w:rsidP="000507CE">
      <w:pPr>
        <w:spacing w:after="0"/>
        <w:ind w:left="142"/>
        <w:rPr>
          <w:rFonts w:cstheme="minorHAnsi"/>
        </w:rPr>
      </w:pPr>
      <w:r w:rsidRPr="000B253E">
        <w:rPr>
          <w:rFonts w:cstheme="minorHAnsi"/>
          <w:b/>
          <w:i/>
        </w:rPr>
        <w:t xml:space="preserve"> </w:t>
      </w:r>
    </w:p>
    <w:p w14:paraId="03EA9806" w14:textId="77777777" w:rsidR="000507CE" w:rsidRPr="000B253E" w:rsidRDefault="000507CE" w:rsidP="000507CE">
      <w:pPr>
        <w:spacing w:after="40"/>
        <w:jc w:val="center"/>
        <w:rPr>
          <w:rFonts w:cstheme="minorHAnsi"/>
        </w:rPr>
      </w:pPr>
    </w:p>
    <w:p w14:paraId="59D6CCDC" w14:textId="77777777" w:rsidR="000507CE" w:rsidRPr="000B253E" w:rsidRDefault="000507CE" w:rsidP="000507CE">
      <w:pPr>
        <w:spacing w:after="4"/>
        <w:ind w:left="10" w:hanging="10"/>
        <w:jc w:val="center"/>
        <w:rPr>
          <w:rFonts w:cstheme="minorHAnsi"/>
          <w:b/>
          <w:bCs/>
        </w:rPr>
      </w:pPr>
      <w:r w:rsidRPr="000B253E">
        <w:rPr>
          <w:rFonts w:cstheme="minorHAnsi"/>
          <w:b/>
          <w:bCs/>
        </w:rPr>
        <w:t xml:space="preserve">§ 1 </w:t>
      </w:r>
    </w:p>
    <w:p w14:paraId="207DF3FB" w14:textId="77777777" w:rsidR="000507CE" w:rsidRPr="000B253E" w:rsidRDefault="000507CE" w:rsidP="000507CE">
      <w:pPr>
        <w:pStyle w:val="Nagwek2"/>
      </w:pPr>
      <w:bookmarkStart w:id="2" w:name="_Toc170898214"/>
      <w:r w:rsidRPr="000B253E">
        <w:t>Przedmiot umowy</w:t>
      </w:r>
      <w:bookmarkEnd w:id="2"/>
      <w:r w:rsidRPr="000B253E">
        <w:t xml:space="preserve">  </w:t>
      </w:r>
    </w:p>
    <w:p w14:paraId="1B05B8C8" w14:textId="32127BF1" w:rsidR="000507CE" w:rsidRPr="000B253E" w:rsidRDefault="000507CE" w:rsidP="000507CE">
      <w:pPr>
        <w:pStyle w:val="Akapitzlist"/>
        <w:numPr>
          <w:ilvl w:val="0"/>
          <w:numId w:val="1"/>
        </w:numPr>
        <w:tabs>
          <w:tab w:val="left" w:pos="720"/>
        </w:tabs>
        <w:spacing w:after="0" w:line="276" w:lineRule="auto"/>
        <w:ind w:right="0"/>
        <w:rPr>
          <w:rFonts w:asciiTheme="minorHAnsi" w:hAnsiTheme="minorHAnsi" w:cstheme="minorHAnsi"/>
          <w:b/>
          <w:bCs/>
          <w:color w:val="00000A"/>
          <w:lang w:eastAsia="ar-SA"/>
        </w:rPr>
      </w:pPr>
      <w:r w:rsidRPr="000B253E">
        <w:rPr>
          <w:rFonts w:asciiTheme="minorHAnsi" w:hAnsiTheme="minorHAnsi" w:cstheme="minorHAnsi"/>
        </w:rPr>
        <w:t xml:space="preserve">Przedmiotem umowy jest dostawa fabrycznie nowego autobusu szkolnego zgodnie z SWZ oraz złożoną ofertą, a także z  wymogami określonymi w Załączniku nr </w:t>
      </w:r>
      <w:r w:rsidR="00532B90">
        <w:rPr>
          <w:rFonts w:asciiTheme="minorHAnsi" w:hAnsiTheme="minorHAnsi" w:cstheme="minorHAnsi"/>
        </w:rPr>
        <w:t xml:space="preserve">1 </w:t>
      </w:r>
      <w:r w:rsidRPr="000B253E">
        <w:rPr>
          <w:rFonts w:asciiTheme="minorHAnsi" w:hAnsiTheme="minorHAnsi" w:cstheme="minorHAnsi"/>
        </w:rPr>
        <w:t xml:space="preserve">do SWZ -  </w:t>
      </w:r>
      <w:r w:rsidRPr="000B253E">
        <w:rPr>
          <w:rFonts w:asciiTheme="minorHAnsi" w:hAnsiTheme="minorHAnsi" w:cstheme="minorHAnsi"/>
          <w:b/>
          <w:bCs/>
          <w:color w:val="00000A"/>
          <w:lang w:eastAsia="ar-SA"/>
        </w:rPr>
        <w:t>Wymagania techniczne</w:t>
      </w:r>
      <w:r w:rsidRPr="000B253E">
        <w:rPr>
          <w:rFonts w:asciiTheme="minorHAnsi" w:hAnsiTheme="minorHAnsi" w:cstheme="minorHAnsi"/>
        </w:rPr>
        <w:t xml:space="preserve"> </w:t>
      </w:r>
      <w:r w:rsidRPr="000B253E">
        <w:rPr>
          <w:rFonts w:asciiTheme="minorHAnsi" w:hAnsiTheme="minorHAnsi" w:cstheme="minorHAnsi"/>
          <w:b/>
          <w:bCs/>
        </w:rPr>
        <w:t>dla autobusu szkolnego</w:t>
      </w:r>
      <w:r w:rsidRPr="000B253E">
        <w:rPr>
          <w:rFonts w:asciiTheme="minorHAnsi" w:hAnsiTheme="minorHAnsi" w:cstheme="minorHAnsi"/>
        </w:rPr>
        <w:t>.</w:t>
      </w:r>
    </w:p>
    <w:p w14:paraId="458E86E8" w14:textId="77777777" w:rsidR="000507CE" w:rsidRPr="000B253E" w:rsidRDefault="000507CE" w:rsidP="000507CE">
      <w:pPr>
        <w:pStyle w:val="Akapitzlist"/>
        <w:numPr>
          <w:ilvl w:val="0"/>
          <w:numId w:val="1"/>
        </w:numPr>
        <w:tabs>
          <w:tab w:val="left" w:pos="720"/>
        </w:tabs>
        <w:spacing w:after="0" w:line="276" w:lineRule="auto"/>
        <w:ind w:right="0"/>
        <w:rPr>
          <w:rFonts w:asciiTheme="minorHAnsi" w:hAnsiTheme="minorHAnsi" w:cstheme="minorHAnsi"/>
          <w:b/>
          <w:bCs/>
          <w:color w:val="00000A"/>
          <w:lang w:eastAsia="ar-SA"/>
        </w:rPr>
      </w:pPr>
      <w:r w:rsidRPr="000B253E">
        <w:rPr>
          <w:rFonts w:asciiTheme="minorHAnsi" w:hAnsiTheme="minorHAnsi" w:cstheme="minorHAnsi"/>
        </w:rPr>
        <w:t xml:space="preserve">Dostawa stanowiąca przedmiot niniejszej umowy swoim zakresem obejmuje: </w:t>
      </w:r>
    </w:p>
    <w:p w14:paraId="07DA393E" w14:textId="77777777" w:rsidR="000507CE" w:rsidRPr="000B253E" w:rsidRDefault="000507CE" w:rsidP="000507CE">
      <w:pPr>
        <w:spacing w:after="0" w:line="248" w:lineRule="auto"/>
        <w:ind w:left="425"/>
        <w:rPr>
          <w:rFonts w:cstheme="minorHAnsi"/>
        </w:rPr>
      </w:pPr>
      <w:r w:rsidRPr="000B253E">
        <w:rPr>
          <w:rFonts w:cstheme="minorHAnsi"/>
        </w:rPr>
        <w:t>a)</w:t>
      </w:r>
      <w:r w:rsidRPr="000B253E">
        <w:rPr>
          <w:rFonts w:eastAsia="Arial" w:cstheme="minorHAnsi"/>
        </w:rPr>
        <w:t xml:space="preserve"> </w:t>
      </w:r>
      <w:r w:rsidRPr="000B253E">
        <w:rPr>
          <w:rFonts w:cstheme="minorHAnsi"/>
        </w:rPr>
        <w:t>autobus : Marka: …….…………….………..…. Model: ……………………..….……., Rok produkcji: 2024</w:t>
      </w:r>
    </w:p>
    <w:p w14:paraId="59D2B386" w14:textId="77777777" w:rsidR="000507CE" w:rsidRPr="000B253E" w:rsidRDefault="000507CE" w:rsidP="000507CE">
      <w:pPr>
        <w:numPr>
          <w:ilvl w:val="0"/>
          <w:numId w:val="1"/>
        </w:numPr>
        <w:spacing w:after="3" w:line="248" w:lineRule="auto"/>
        <w:ind w:hanging="283"/>
        <w:jc w:val="both"/>
        <w:rPr>
          <w:rFonts w:cstheme="minorHAnsi"/>
        </w:rPr>
      </w:pPr>
      <w:r w:rsidRPr="000B253E">
        <w:rPr>
          <w:rFonts w:cstheme="minorHAnsi"/>
        </w:rPr>
        <w:t xml:space="preserve">Wykonawca razem z dostawą przedmiotu zamówienia dostarczy Zamawiającemu wszystkie instrukcje obsługi, homologację pojazdu oraz wszelkie inne wymagane dokumenty do rejestracji pojazdu na terenie Rzeczypospolitej Polskiej. </w:t>
      </w:r>
    </w:p>
    <w:p w14:paraId="033DF7C5" w14:textId="77777777" w:rsidR="000507CE" w:rsidRPr="000B253E" w:rsidRDefault="000507CE" w:rsidP="000507CE">
      <w:pPr>
        <w:numPr>
          <w:ilvl w:val="0"/>
          <w:numId w:val="1"/>
        </w:numPr>
        <w:spacing w:after="3" w:line="248" w:lineRule="auto"/>
        <w:ind w:hanging="283"/>
        <w:jc w:val="both"/>
        <w:rPr>
          <w:rFonts w:cstheme="minorHAnsi"/>
        </w:rPr>
      </w:pPr>
      <w:r w:rsidRPr="000B253E">
        <w:rPr>
          <w:rFonts w:cstheme="minorHAnsi"/>
        </w:rPr>
        <w:lastRenderedPageBreak/>
        <w:t xml:space="preserve">Wykonawca oświadcza, że autobus, o którym mowa w § 1 pkt. </w:t>
      </w:r>
      <w:r>
        <w:rPr>
          <w:rFonts w:cstheme="minorHAnsi"/>
        </w:rPr>
        <w:t>2</w:t>
      </w:r>
      <w:r w:rsidRPr="000B253E">
        <w:rPr>
          <w:rFonts w:cstheme="minorHAnsi"/>
        </w:rPr>
        <w:t xml:space="preserve"> spełnia wszystkie wymagania określone przez polskie przepisy i normy oraz że  jest bezwarunkowo dopuszczony do ruchu na polskich drogach publicznych. Autobus spełnia w szczególności wszystkie warunki określone w Rozporządzeniu Ministra Infrastruktury z dnia 31 grudnia 2002r. w sprawie warunków technicznych pojazdów oraz zakresu ich niezbędnego wyposażenia (t.j. </w:t>
      </w:r>
      <w:r w:rsidRPr="002968E4">
        <w:rPr>
          <w:rFonts w:cstheme="minorHAnsi"/>
          <w:color w:val="000000"/>
        </w:rPr>
        <w:t>Dz.U.2024.502</w:t>
      </w:r>
      <w:r w:rsidRPr="000B253E" w:rsidDel="000D1328">
        <w:rPr>
          <w:rFonts w:cstheme="minorHAnsi"/>
        </w:rPr>
        <w:t xml:space="preserve"> </w:t>
      </w:r>
      <w:r w:rsidRPr="000B253E">
        <w:rPr>
          <w:rFonts w:cstheme="minorHAnsi"/>
        </w:rPr>
        <w:t xml:space="preserve">) oraz posiada ważne „Świadectwa Homologacji Typu Pojazdu” – w rozumieniu przepisów Rozporządzenie Ministra </w:t>
      </w:r>
      <w:r>
        <w:rPr>
          <w:rFonts w:cstheme="minorHAnsi"/>
        </w:rPr>
        <w:t>Infrastruktury</w:t>
      </w:r>
      <w:r w:rsidRPr="000B253E">
        <w:rPr>
          <w:rFonts w:cstheme="minorHAnsi"/>
        </w:rPr>
        <w:t xml:space="preserve"> z dnia </w:t>
      </w:r>
      <w:r>
        <w:rPr>
          <w:rFonts w:cstheme="minorHAnsi"/>
        </w:rPr>
        <w:t xml:space="preserve">2 sierpnia 2023 r. </w:t>
      </w:r>
      <w:r w:rsidRPr="000B253E">
        <w:rPr>
          <w:rFonts w:cstheme="minorHAnsi"/>
        </w:rPr>
        <w:t xml:space="preserve">w sprawie homologacji pojazdów (t.j. Dz. U. </w:t>
      </w:r>
      <w:r>
        <w:rPr>
          <w:rFonts w:cstheme="minorHAnsi"/>
        </w:rPr>
        <w:t>2023.1651</w:t>
      </w:r>
      <w:r w:rsidRPr="000B253E">
        <w:rPr>
          <w:rFonts w:cstheme="minorHAnsi"/>
        </w:rPr>
        <w:t xml:space="preserve">). Ponadto posiada niezbędne dokumenty dopuszczające do sprzedaży i jego rejestracji. Gdyby jednak, na podstawie dostarczonych przez Wykonawcę dokumentów, odmówiono rejestracji i dopuszczenia autobusu do ruchu, całość kosztów związanych z dostosowaniem autobusu do polskich norm i wymagań zgodnych z polskimi przepisami prawa ponosi Wykonawca. </w:t>
      </w:r>
    </w:p>
    <w:p w14:paraId="7B56FD1B" w14:textId="77777777" w:rsidR="000507CE" w:rsidRPr="000B253E" w:rsidRDefault="000507CE" w:rsidP="000507CE">
      <w:pPr>
        <w:numPr>
          <w:ilvl w:val="0"/>
          <w:numId w:val="1"/>
        </w:numPr>
        <w:spacing w:after="3" w:line="248" w:lineRule="auto"/>
        <w:ind w:hanging="283"/>
        <w:jc w:val="both"/>
        <w:rPr>
          <w:rFonts w:cstheme="minorHAnsi"/>
        </w:rPr>
      </w:pPr>
      <w:r w:rsidRPr="000B253E">
        <w:rPr>
          <w:rFonts w:cstheme="minorHAnsi"/>
        </w:rPr>
        <w:t xml:space="preserve">Wykonawca zobowiązuje się do przeprowadzenia szkolenia </w:t>
      </w:r>
      <w:r>
        <w:rPr>
          <w:rFonts w:cstheme="minorHAnsi"/>
        </w:rPr>
        <w:t>osób wskazanych przez</w:t>
      </w:r>
      <w:r w:rsidRPr="000B253E">
        <w:rPr>
          <w:rFonts w:cstheme="minorHAnsi"/>
        </w:rPr>
        <w:t xml:space="preserve"> Zamawiającego w zakresie bieżącej obsługi autobusu w dniu przekazania pojazdu. </w:t>
      </w:r>
    </w:p>
    <w:p w14:paraId="5338EC05" w14:textId="77777777" w:rsidR="000507CE" w:rsidRPr="000B253E" w:rsidRDefault="000507CE" w:rsidP="000507CE">
      <w:pPr>
        <w:numPr>
          <w:ilvl w:val="0"/>
          <w:numId w:val="1"/>
        </w:numPr>
        <w:spacing w:after="3" w:line="248" w:lineRule="auto"/>
        <w:ind w:hanging="283"/>
        <w:jc w:val="both"/>
        <w:rPr>
          <w:rFonts w:cstheme="minorHAnsi"/>
        </w:rPr>
      </w:pPr>
      <w:r w:rsidRPr="000B253E">
        <w:rPr>
          <w:rFonts w:cstheme="minorHAnsi"/>
        </w:rPr>
        <w:t xml:space="preserve">Wykonawca oświadcza, iż dostarczony przedmiot zamówienia jest w pełni sprawny i odpowiada standardom jakościowym i technicznym wynikającym z funkcji i przeznaczenia. </w:t>
      </w:r>
    </w:p>
    <w:p w14:paraId="49C36C49" w14:textId="77777777" w:rsidR="000507CE" w:rsidRPr="000B253E" w:rsidRDefault="000507CE" w:rsidP="000507CE">
      <w:pPr>
        <w:numPr>
          <w:ilvl w:val="0"/>
          <w:numId w:val="1"/>
        </w:numPr>
        <w:spacing w:after="3" w:line="248" w:lineRule="auto"/>
        <w:ind w:hanging="283"/>
        <w:jc w:val="both"/>
        <w:rPr>
          <w:rFonts w:cstheme="minorHAnsi"/>
        </w:rPr>
      </w:pPr>
      <w:r w:rsidRPr="000B253E">
        <w:rPr>
          <w:rFonts w:cstheme="minorHAnsi"/>
        </w:rPr>
        <w:t xml:space="preserve">Wykonawca oświadcza, że przedmiot umowy jest wolny od wad prawnych, fizycznych i obciążeń na rzecz osób trzecich oraz nie jest przedmiotem jakiegokolwiek postępowania bądź przedmiotu zabezpieczenia. </w:t>
      </w:r>
    </w:p>
    <w:p w14:paraId="691DF8A5" w14:textId="77777777" w:rsidR="000507CE" w:rsidRPr="000B253E" w:rsidRDefault="000507CE" w:rsidP="000507CE">
      <w:pPr>
        <w:numPr>
          <w:ilvl w:val="0"/>
          <w:numId w:val="1"/>
        </w:numPr>
        <w:spacing w:after="3" w:line="248" w:lineRule="auto"/>
        <w:ind w:hanging="283"/>
        <w:jc w:val="both"/>
        <w:rPr>
          <w:rFonts w:cstheme="minorHAnsi"/>
        </w:rPr>
      </w:pPr>
      <w:r w:rsidRPr="000B253E">
        <w:rPr>
          <w:rFonts w:cstheme="minorHAnsi"/>
        </w:rPr>
        <w:t xml:space="preserve">W przypadku stwierdzenia przez Zamawiającego podczas odbioru, iż przedmiot dostawy lub jego część posiada wady fizyczne lub prawne, uważać się będzie iż dostawa nie została zrealizowana. </w:t>
      </w:r>
    </w:p>
    <w:p w14:paraId="3DD8C0C3" w14:textId="77777777" w:rsidR="000507CE" w:rsidRPr="000B253E" w:rsidRDefault="000507CE" w:rsidP="000507CE">
      <w:pPr>
        <w:spacing w:after="0"/>
        <w:ind w:left="142"/>
        <w:rPr>
          <w:rFonts w:cstheme="minorHAnsi"/>
          <w:b/>
          <w:bCs/>
        </w:rPr>
      </w:pPr>
      <w:r w:rsidRPr="000B253E">
        <w:rPr>
          <w:rFonts w:cstheme="minorHAnsi"/>
        </w:rPr>
        <w:t xml:space="preserve"> </w:t>
      </w:r>
    </w:p>
    <w:p w14:paraId="12963759" w14:textId="77777777" w:rsidR="000507CE" w:rsidRPr="000B253E" w:rsidRDefault="000507CE" w:rsidP="000507CE">
      <w:pPr>
        <w:spacing w:after="4"/>
        <w:ind w:left="10" w:hanging="10"/>
        <w:jc w:val="center"/>
        <w:rPr>
          <w:rFonts w:cstheme="minorHAnsi"/>
          <w:b/>
          <w:bCs/>
        </w:rPr>
      </w:pPr>
      <w:r w:rsidRPr="000B253E">
        <w:rPr>
          <w:rFonts w:cstheme="minorHAnsi"/>
          <w:b/>
          <w:bCs/>
        </w:rPr>
        <w:t xml:space="preserve">§ 2 </w:t>
      </w:r>
    </w:p>
    <w:p w14:paraId="27D5FEAA" w14:textId="77777777" w:rsidR="000507CE" w:rsidRPr="000B253E" w:rsidRDefault="000507CE" w:rsidP="000507CE">
      <w:pPr>
        <w:pStyle w:val="Nagwek2"/>
      </w:pPr>
      <w:bookmarkStart w:id="3" w:name="_Toc170898215"/>
      <w:r w:rsidRPr="000B253E">
        <w:t>Termin</w:t>
      </w:r>
      <w:bookmarkEnd w:id="3"/>
      <w:r w:rsidRPr="000B253E">
        <w:t xml:space="preserve"> dostawy i wymagania</w:t>
      </w:r>
    </w:p>
    <w:p w14:paraId="5797957A" w14:textId="77777777" w:rsidR="000507CE" w:rsidRPr="000B253E" w:rsidRDefault="000507CE" w:rsidP="000507CE">
      <w:pPr>
        <w:numPr>
          <w:ilvl w:val="0"/>
          <w:numId w:val="2"/>
        </w:numPr>
        <w:spacing w:after="3" w:line="248" w:lineRule="auto"/>
        <w:ind w:hanging="283"/>
        <w:jc w:val="both"/>
        <w:rPr>
          <w:rFonts w:cstheme="minorHAnsi"/>
        </w:rPr>
      </w:pPr>
      <w:r w:rsidRPr="000B253E">
        <w:rPr>
          <w:rFonts w:cstheme="minorHAnsi"/>
        </w:rPr>
        <w:t>Termin dostawy do……tygodni od dnia podpisania umowy.</w:t>
      </w:r>
    </w:p>
    <w:p w14:paraId="6D4E3B5D" w14:textId="77777777" w:rsidR="000507CE" w:rsidRPr="000B253E" w:rsidRDefault="000507CE" w:rsidP="000507CE">
      <w:pPr>
        <w:numPr>
          <w:ilvl w:val="0"/>
          <w:numId w:val="2"/>
        </w:numPr>
        <w:spacing w:after="3" w:line="248" w:lineRule="auto"/>
        <w:ind w:hanging="283"/>
        <w:jc w:val="both"/>
        <w:rPr>
          <w:rFonts w:cstheme="minorHAnsi"/>
        </w:rPr>
      </w:pPr>
      <w:r w:rsidRPr="000B253E">
        <w:rPr>
          <w:rFonts w:cstheme="minorHAnsi"/>
        </w:rPr>
        <w:t xml:space="preserve">Za termin realizacji przedmiotu umowy uznaje się datę podpisania bez zastrzeżeń protokołu odbioru przedmiotu umowy przez Wykonawcę i Zamawiającego. </w:t>
      </w:r>
    </w:p>
    <w:p w14:paraId="6D485B04" w14:textId="77777777" w:rsidR="000507CE" w:rsidRPr="000B253E" w:rsidRDefault="000507CE" w:rsidP="000507CE">
      <w:pPr>
        <w:numPr>
          <w:ilvl w:val="0"/>
          <w:numId w:val="2"/>
        </w:numPr>
        <w:spacing w:after="3" w:line="248" w:lineRule="auto"/>
        <w:ind w:hanging="283"/>
        <w:jc w:val="both"/>
        <w:rPr>
          <w:rFonts w:cstheme="minorHAnsi"/>
        </w:rPr>
      </w:pPr>
      <w:r w:rsidRPr="000B253E">
        <w:rPr>
          <w:rFonts w:eastAsia="Arial" w:cstheme="minorHAnsi"/>
        </w:rPr>
        <w:t>Dostawa i odbiór samochodu odbędzie się w siedzibie Zamawiającego tj. ul. Saperów 24, 26-910 Magnuszew</w:t>
      </w:r>
    </w:p>
    <w:p w14:paraId="0BD88897" w14:textId="77777777" w:rsidR="000507CE" w:rsidRPr="002968E4" w:rsidRDefault="000507CE" w:rsidP="000507CE">
      <w:pPr>
        <w:pStyle w:val="Akapitzlist"/>
        <w:numPr>
          <w:ilvl w:val="0"/>
          <w:numId w:val="2"/>
        </w:numPr>
        <w:suppressAutoHyphens/>
        <w:spacing w:after="0" w:line="100" w:lineRule="atLeast"/>
        <w:ind w:right="0"/>
        <w:rPr>
          <w:rFonts w:asciiTheme="minorHAnsi" w:eastAsia="Arial" w:hAnsiTheme="minorHAnsi" w:cstheme="minorHAnsi"/>
        </w:rPr>
      </w:pPr>
      <w:r w:rsidRPr="002968E4">
        <w:rPr>
          <w:rFonts w:asciiTheme="minorHAnsi" w:eastAsia="Arial" w:hAnsiTheme="minorHAnsi" w:cstheme="minorHAnsi"/>
        </w:rPr>
        <w:t>Wraz z przedmiotem umowy Wykonawca dostarczy Zamawiającemu dokumentację techniczną z instrukcją obsługi w języku polskim, kartę gwarancyjną (w języku polskim), kartę pojazdu, świadectwo zgodności WE   oraz dokumenty niezbędne do rejestracji pojazdu w Wydziale Komunikacji, właściwym dla siedziby Zamawiającego, w tym:</w:t>
      </w:r>
    </w:p>
    <w:p w14:paraId="0CFCBE22" w14:textId="77777777" w:rsidR="000507CE" w:rsidRPr="000B253E" w:rsidRDefault="000507CE" w:rsidP="000507CE">
      <w:pPr>
        <w:pStyle w:val="Tekstpodstawowywcity"/>
        <w:numPr>
          <w:ilvl w:val="0"/>
          <w:numId w:val="3"/>
        </w:numPr>
        <w:spacing w:before="120" w:after="0" w:line="240" w:lineRule="auto"/>
        <w:ind w:right="0"/>
        <w:rPr>
          <w:rFonts w:asciiTheme="minorHAnsi" w:hAnsiTheme="minorHAnsi" w:cstheme="minorHAnsi"/>
        </w:rPr>
      </w:pPr>
      <w:r w:rsidRPr="000B253E">
        <w:rPr>
          <w:rFonts w:asciiTheme="minorHAnsi" w:hAnsiTheme="minorHAnsi" w:cstheme="minorHAnsi"/>
        </w:rPr>
        <w:t>książkę gwarancyjną,</w:t>
      </w:r>
    </w:p>
    <w:p w14:paraId="5716D772" w14:textId="77777777" w:rsidR="000507CE" w:rsidRPr="000B253E" w:rsidRDefault="000507CE" w:rsidP="000507CE">
      <w:pPr>
        <w:numPr>
          <w:ilvl w:val="0"/>
          <w:numId w:val="3"/>
        </w:numPr>
        <w:spacing w:after="60" w:line="240" w:lineRule="auto"/>
        <w:jc w:val="both"/>
        <w:rPr>
          <w:rFonts w:cstheme="minorHAnsi"/>
        </w:rPr>
      </w:pPr>
      <w:r w:rsidRPr="000B253E">
        <w:rPr>
          <w:rFonts w:cstheme="minorHAnsi"/>
        </w:rPr>
        <w:t>Instrukcję obsługi pojazdu,</w:t>
      </w:r>
    </w:p>
    <w:p w14:paraId="225419FD" w14:textId="77777777" w:rsidR="000507CE" w:rsidRPr="000B253E" w:rsidRDefault="000507CE" w:rsidP="000507CE">
      <w:pPr>
        <w:numPr>
          <w:ilvl w:val="0"/>
          <w:numId w:val="3"/>
        </w:numPr>
        <w:spacing w:after="60" w:line="240" w:lineRule="auto"/>
        <w:jc w:val="both"/>
        <w:rPr>
          <w:rFonts w:cstheme="minorHAnsi"/>
        </w:rPr>
      </w:pPr>
      <w:r w:rsidRPr="000B253E">
        <w:rPr>
          <w:rFonts w:cstheme="minorHAnsi"/>
        </w:rPr>
        <w:t>kartę pojazdu,</w:t>
      </w:r>
    </w:p>
    <w:p w14:paraId="0F75D621" w14:textId="77777777" w:rsidR="000507CE" w:rsidRPr="000B253E" w:rsidRDefault="000507CE" w:rsidP="000507CE">
      <w:pPr>
        <w:numPr>
          <w:ilvl w:val="0"/>
          <w:numId w:val="3"/>
        </w:numPr>
        <w:spacing w:after="60" w:line="240" w:lineRule="auto"/>
        <w:jc w:val="both"/>
        <w:rPr>
          <w:rFonts w:cstheme="minorHAnsi"/>
        </w:rPr>
      </w:pPr>
      <w:r w:rsidRPr="000B253E">
        <w:rPr>
          <w:rFonts w:cstheme="minorHAnsi"/>
        </w:rPr>
        <w:t>książkę przeglądów serwisowych,</w:t>
      </w:r>
    </w:p>
    <w:p w14:paraId="36A473F3" w14:textId="77777777" w:rsidR="000507CE" w:rsidRPr="000B253E" w:rsidRDefault="000507CE" w:rsidP="000507CE">
      <w:pPr>
        <w:numPr>
          <w:ilvl w:val="0"/>
          <w:numId w:val="3"/>
        </w:numPr>
        <w:spacing w:after="60" w:line="240" w:lineRule="auto"/>
        <w:jc w:val="both"/>
        <w:rPr>
          <w:rFonts w:cstheme="minorHAnsi"/>
        </w:rPr>
      </w:pPr>
      <w:r w:rsidRPr="000B253E">
        <w:rPr>
          <w:rFonts w:cstheme="minorHAnsi"/>
        </w:rPr>
        <w:t>świadectwo zgodności  pojazdu wraz z oświadczeniem producenta potwierdzającym dane pojazdu nie znajdujące się w świadectwie zgodności a niezbędne do  zarejestrowania pojazdu,</w:t>
      </w:r>
    </w:p>
    <w:p w14:paraId="5E010173" w14:textId="77777777" w:rsidR="000507CE" w:rsidRPr="000B253E" w:rsidRDefault="000507CE" w:rsidP="000507CE">
      <w:pPr>
        <w:numPr>
          <w:ilvl w:val="0"/>
          <w:numId w:val="3"/>
        </w:numPr>
        <w:spacing w:after="60" w:line="240" w:lineRule="auto"/>
        <w:jc w:val="both"/>
        <w:rPr>
          <w:rFonts w:cstheme="minorHAnsi"/>
        </w:rPr>
      </w:pPr>
      <w:r w:rsidRPr="000B253E">
        <w:rPr>
          <w:rFonts w:cstheme="minorHAnsi"/>
        </w:rPr>
        <w:t>dokument potwierdzający przeprowadzenie pierwszego badania technicznego pojazdu przed pierwszą rejestracją , zgodnie z przepisami ustawy Prawo o ruchu drogowym,</w:t>
      </w:r>
    </w:p>
    <w:p w14:paraId="67A18040" w14:textId="77777777" w:rsidR="000507CE" w:rsidRPr="00585731" w:rsidRDefault="000507CE" w:rsidP="000507CE">
      <w:pPr>
        <w:numPr>
          <w:ilvl w:val="0"/>
          <w:numId w:val="3"/>
        </w:numPr>
        <w:spacing w:after="60" w:line="240" w:lineRule="auto"/>
        <w:jc w:val="both"/>
        <w:rPr>
          <w:rFonts w:cstheme="minorHAnsi"/>
        </w:rPr>
      </w:pPr>
      <w:r>
        <w:rPr>
          <w:rFonts w:cstheme="minorHAnsi"/>
        </w:rPr>
        <w:t>d</w:t>
      </w:r>
      <w:r w:rsidRPr="00585731">
        <w:rPr>
          <w:rFonts w:cstheme="minorHAnsi"/>
        </w:rPr>
        <w:t>okumenty określone w specyfikacji technicznej</w:t>
      </w:r>
      <w:r>
        <w:rPr>
          <w:rFonts w:cstheme="minorHAnsi"/>
        </w:rPr>
        <w:t>.</w:t>
      </w:r>
    </w:p>
    <w:p w14:paraId="39C21189" w14:textId="77777777" w:rsidR="000507CE" w:rsidRDefault="000507CE" w:rsidP="000507CE">
      <w:pPr>
        <w:spacing w:after="8"/>
        <w:ind w:left="142"/>
        <w:rPr>
          <w:rFonts w:eastAsia="Times New Roman" w:cstheme="minorHAnsi"/>
        </w:rPr>
      </w:pPr>
      <w:r w:rsidRPr="000B253E">
        <w:rPr>
          <w:rFonts w:eastAsia="Times New Roman" w:cstheme="minorHAnsi"/>
        </w:rPr>
        <w:t xml:space="preserve"> </w:t>
      </w:r>
    </w:p>
    <w:p w14:paraId="61374141" w14:textId="77777777" w:rsidR="000507CE" w:rsidRDefault="000507CE" w:rsidP="000507CE">
      <w:pPr>
        <w:spacing w:after="8"/>
        <w:ind w:left="142"/>
        <w:rPr>
          <w:rFonts w:eastAsia="Times New Roman" w:cstheme="minorHAnsi"/>
        </w:rPr>
      </w:pPr>
    </w:p>
    <w:p w14:paraId="6EB3EE6D" w14:textId="77777777" w:rsidR="000507CE" w:rsidRDefault="000507CE" w:rsidP="000507CE">
      <w:pPr>
        <w:spacing w:after="8"/>
        <w:ind w:left="142"/>
        <w:rPr>
          <w:rFonts w:eastAsia="Times New Roman" w:cstheme="minorHAnsi"/>
        </w:rPr>
      </w:pPr>
    </w:p>
    <w:p w14:paraId="213422D4" w14:textId="77777777" w:rsidR="000507CE" w:rsidRPr="000B253E" w:rsidRDefault="000507CE" w:rsidP="000507CE">
      <w:pPr>
        <w:spacing w:after="8"/>
        <w:ind w:left="142"/>
        <w:rPr>
          <w:rFonts w:cstheme="minorHAnsi"/>
        </w:rPr>
      </w:pPr>
    </w:p>
    <w:p w14:paraId="6AAD5FF0" w14:textId="77777777" w:rsidR="000507CE" w:rsidRPr="000B253E" w:rsidRDefault="000507CE" w:rsidP="000507CE">
      <w:pPr>
        <w:spacing w:after="4"/>
        <w:ind w:left="10" w:hanging="10"/>
        <w:jc w:val="center"/>
        <w:rPr>
          <w:rFonts w:cstheme="minorHAnsi"/>
          <w:b/>
          <w:bCs/>
        </w:rPr>
      </w:pPr>
      <w:r w:rsidRPr="000B253E">
        <w:rPr>
          <w:rFonts w:cstheme="minorHAnsi"/>
          <w:b/>
          <w:bCs/>
        </w:rPr>
        <w:lastRenderedPageBreak/>
        <w:t xml:space="preserve">§ 3 </w:t>
      </w:r>
    </w:p>
    <w:p w14:paraId="18467406" w14:textId="77777777" w:rsidR="000507CE" w:rsidRPr="000B253E" w:rsidRDefault="000507CE" w:rsidP="000507CE">
      <w:pPr>
        <w:pStyle w:val="Nagwek2"/>
      </w:pPr>
      <w:bookmarkStart w:id="4" w:name="_Toc170898216"/>
      <w:r w:rsidRPr="000B253E">
        <w:t>Wynagrodzenie i warunki płatności</w:t>
      </w:r>
      <w:bookmarkEnd w:id="4"/>
      <w:r w:rsidRPr="000B253E">
        <w:t xml:space="preserve"> </w:t>
      </w:r>
    </w:p>
    <w:p w14:paraId="61DDCAFE"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 xml:space="preserve">Strony ustalają wynagrodzenie ryczałtowe za dostawę autobusu w kwocie: </w:t>
      </w:r>
    </w:p>
    <w:p w14:paraId="14C150B0" w14:textId="77777777" w:rsidR="000507CE" w:rsidRPr="000B253E" w:rsidRDefault="000507CE" w:rsidP="000507CE">
      <w:pPr>
        <w:spacing w:after="9"/>
        <w:ind w:left="425"/>
        <w:rPr>
          <w:rFonts w:cstheme="minorHAnsi"/>
        </w:rPr>
      </w:pPr>
      <w:r w:rsidRPr="000B253E">
        <w:rPr>
          <w:rFonts w:cstheme="minorHAnsi"/>
        </w:rPr>
        <w:t xml:space="preserve"> </w:t>
      </w:r>
    </w:p>
    <w:p w14:paraId="57411E51" w14:textId="77777777" w:rsidR="000507CE" w:rsidRPr="000B253E" w:rsidRDefault="000507CE" w:rsidP="000507CE">
      <w:pPr>
        <w:spacing w:line="248" w:lineRule="auto"/>
        <w:ind w:left="425"/>
        <w:rPr>
          <w:rFonts w:cstheme="minorHAnsi"/>
        </w:rPr>
      </w:pPr>
      <w:r w:rsidRPr="000B253E">
        <w:rPr>
          <w:rFonts w:cstheme="minorHAnsi"/>
          <w:b/>
        </w:rPr>
        <w:t>Brutto:…………………….zł </w:t>
      </w:r>
      <w:r w:rsidRPr="000B253E">
        <w:rPr>
          <w:rFonts w:cstheme="minorHAnsi"/>
        </w:rPr>
        <w:t xml:space="preserve">(słownie:……………………………………………………………) </w:t>
      </w:r>
    </w:p>
    <w:p w14:paraId="7834F3F9" w14:textId="77777777" w:rsidR="000507CE" w:rsidRPr="000B253E" w:rsidRDefault="000507CE" w:rsidP="000507CE">
      <w:pPr>
        <w:spacing w:line="248" w:lineRule="auto"/>
        <w:ind w:left="425"/>
        <w:rPr>
          <w:rFonts w:cstheme="minorHAnsi"/>
        </w:rPr>
      </w:pPr>
      <w:r w:rsidRPr="000B253E">
        <w:rPr>
          <w:rFonts w:cstheme="minorHAnsi"/>
        </w:rPr>
        <w:t xml:space="preserve">VAT:………………………zł (słownie:…………………………………………………………….) </w:t>
      </w:r>
    </w:p>
    <w:p w14:paraId="22807C8A" w14:textId="77777777" w:rsidR="000507CE" w:rsidRPr="000B253E" w:rsidRDefault="000507CE" w:rsidP="000507CE">
      <w:pPr>
        <w:spacing w:line="248" w:lineRule="auto"/>
        <w:ind w:left="425"/>
        <w:rPr>
          <w:rFonts w:cstheme="minorHAnsi"/>
        </w:rPr>
      </w:pPr>
      <w:r w:rsidRPr="000B253E">
        <w:rPr>
          <w:rFonts w:cstheme="minorHAnsi"/>
        </w:rPr>
        <w:t xml:space="preserve">Netto:……………………..zł (słownie:…………………………………………………………….) </w:t>
      </w:r>
    </w:p>
    <w:p w14:paraId="36366EF5" w14:textId="77777777" w:rsidR="000507CE" w:rsidRPr="000B253E" w:rsidRDefault="000507CE" w:rsidP="000507CE">
      <w:pPr>
        <w:spacing w:after="7"/>
        <w:ind w:left="425"/>
        <w:rPr>
          <w:rFonts w:cstheme="minorHAnsi"/>
        </w:rPr>
      </w:pPr>
      <w:r w:rsidRPr="000B253E">
        <w:rPr>
          <w:rFonts w:cstheme="minorHAnsi"/>
        </w:rPr>
        <w:t xml:space="preserve"> </w:t>
      </w:r>
    </w:p>
    <w:p w14:paraId="614B8904"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 xml:space="preserve">Zapłata wynagrodzenia nastąpi w terminie do 30 dni od daty otrzymania przez Zamawiającego prawidłowo wystawionej faktury VAT. </w:t>
      </w:r>
    </w:p>
    <w:p w14:paraId="29D43A64"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 xml:space="preserve">Zamawiający dokona zapłaty przelewem na konto bankowe Wykonawcy wskazane w fakturze. </w:t>
      </w:r>
    </w:p>
    <w:p w14:paraId="4DD0E34C"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Warunkiem dokonania zapłaty wynagrodzenia jest sporządzenie i załączenie do faktury protokołu odbioru autobusu</w:t>
      </w:r>
      <w:r>
        <w:rPr>
          <w:rFonts w:cstheme="minorHAnsi"/>
        </w:rPr>
        <w:t xml:space="preserve"> podpisanego przez Zamawiającego oraz przekazania kompletnej dokumentacji, o której mowa w § 2 pkt. 4</w:t>
      </w:r>
      <w:r w:rsidRPr="000B253E">
        <w:rPr>
          <w:rFonts w:cstheme="minorHAnsi"/>
        </w:rPr>
        <w:t xml:space="preserve">. </w:t>
      </w:r>
    </w:p>
    <w:p w14:paraId="61ACB3B3"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 xml:space="preserve">Za datę zapłaty strony przyjmują datę obciążenia rachunku </w:t>
      </w:r>
      <w:r>
        <w:rPr>
          <w:rFonts w:cstheme="minorHAnsi"/>
        </w:rPr>
        <w:t>Z</w:t>
      </w:r>
      <w:r w:rsidRPr="000B253E">
        <w:rPr>
          <w:rFonts w:cstheme="minorHAnsi"/>
        </w:rPr>
        <w:t xml:space="preserve">amawiającego. </w:t>
      </w:r>
    </w:p>
    <w:p w14:paraId="3976B2BE"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 xml:space="preserve">Wykonawca wyraża zgodę na potrącanie ewentualnych kar umownych z przysługującego mu wynagrodzenia za wykonanie przedmiotu umowy. </w:t>
      </w:r>
    </w:p>
    <w:p w14:paraId="19B3FF43"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 xml:space="preserve">Fakturę Wykonawca zobowiązany jest wystawiać na: </w:t>
      </w:r>
    </w:p>
    <w:p w14:paraId="295477D2" w14:textId="77777777" w:rsidR="000507CE" w:rsidRPr="000B253E" w:rsidRDefault="000507CE" w:rsidP="000507CE">
      <w:pPr>
        <w:spacing w:line="248" w:lineRule="auto"/>
        <w:ind w:left="425"/>
        <w:rPr>
          <w:rFonts w:cstheme="minorHAnsi"/>
        </w:rPr>
      </w:pPr>
      <w:r w:rsidRPr="000B253E">
        <w:rPr>
          <w:rFonts w:cstheme="minorHAnsi"/>
          <w:b/>
        </w:rPr>
        <w:t>Nabywca:</w:t>
      </w:r>
      <w:r w:rsidRPr="000B253E">
        <w:rPr>
          <w:rFonts w:cstheme="minorHAnsi"/>
        </w:rPr>
        <w:t xml:space="preserve"> </w:t>
      </w:r>
      <w:r w:rsidRPr="000B253E">
        <w:rPr>
          <w:rFonts w:cstheme="minorHAnsi"/>
          <w:b/>
        </w:rPr>
        <w:t>Gmina Magnuszew, ul. Saperów 24, 26-910 Magnuszew  NIP 812 19 14 938</w:t>
      </w:r>
    </w:p>
    <w:p w14:paraId="28857BE5" w14:textId="77777777" w:rsidR="000507CE" w:rsidRDefault="000507CE" w:rsidP="000507CE">
      <w:pPr>
        <w:spacing w:line="248" w:lineRule="auto"/>
        <w:ind w:left="425"/>
        <w:rPr>
          <w:rFonts w:cstheme="minorHAnsi"/>
          <w:b/>
        </w:rPr>
      </w:pPr>
      <w:r w:rsidRPr="000B253E">
        <w:rPr>
          <w:rFonts w:cstheme="minorHAnsi"/>
          <w:b/>
        </w:rPr>
        <w:t>Odbiorca:</w:t>
      </w:r>
      <w:r w:rsidRPr="000B253E">
        <w:rPr>
          <w:rFonts w:cstheme="minorHAnsi"/>
        </w:rPr>
        <w:t xml:space="preserve"> </w:t>
      </w:r>
      <w:r w:rsidRPr="000B253E">
        <w:rPr>
          <w:rFonts w:cstheme="minorHAnsi"/>
          <w:b/>
        </w:rPr>
        <w:t xml:space="preserve">Urząd Miasta i Gminy Magnuszew, ul. Saperów 24, 26-910 Magnuszew </w:t>
      </w:r>
    </w:p>
    <w:p w14:paraId="23EEDA68"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Zamawiający nie przewiduje udzielenia zaliczek na poczet wykonania przedmiotu umowy.</w:t>
      </w:r>
    </w:p>
    <w:p w14:paraId="1D3D95EF" w14:textId="77777777" w:rsidR="000507CE" w:rsidRPr="000B253E" w:rsidRDefault="000507CE" w:rsidP="000507CE">
      <w:pPr>
        <w:numPr>
          <w:ilvl w:val="0"/>
          <w:numId w:val="4"/>
        </w:numPr>
        <w:spacing w:after="3" w:line="248" w:lineRule="auto"/>
        <w:ind w:left="552" w:hanging="425"/>
        <w:jc w:val="both"/>
        <w:rPr>
          <w:rFonts w:cstheme="minorHAnsi"/>
        </w:rPr>
      </w:pPr>
      <w:r w:rsidRPr="000B253E">
        <w:rPr>
          <w:rFonts w:cstheme="minorHAnsi"/>
        </w:rPr>
        <w:t xml:space="preserve">Strony postanawiają, że w przypadku opóźnienia w zapłacie wierzytelności pieniężnych będą miały </w:t>
      </w:r>
      <w:r>
        <w:rPr>
          <w:rFonts w:cstheme="minorHAnsi"/>
        </w:rPr>
        <w:t xml:space="preserve">  </w:t>
      </w:r>
      <w:r w:rsidRPr="000B253E">
        <w:rPr>
          <w:rFonts w:cstheme="minorHAnsi"/>
        </w:rPr>
        <w:t>zastosowanie odsetki ustawowe.</w:t>
      </w:r>
    </w:p>
    <w:p w14:paraId="5EADB69B" w14:textId="77777777" w:rsidR="000507CE" w:rsidRDefault="000507CE" w:rsidP="000507CE">
      <w:pPr>
        <w:numPr>
          <w:ilvl w:val="0"/>
          <w:numId w:val="4"/>
        </w:numPr>
        <w:spacing w:after="3" w:line="248" w:lineRule="auto"/>
        <w:ind w:left="552" w:hanging="425"/>
        <w:jc w:val="both"/>
        <w:rPr>
          <w:rFonts w:cstheme="minorHAnsi"/>
        </w:rPr>
      </w:pPr>
      <w:r w:rsidRPr="000B253E">
        <w:rPr>
          <w:rFonts w:cstheme="minorHAnsi"/>
        </w:rPr>
        <w:t>Strony nie mogą przenosić wierzytelności wynikających z niniejszej Umowy na osoby trzecie bez zgody drugiej strony.</w:t>
      </w:r>
    </w:p>
    <w:p w14:paraId="49434EC5" w14:textId="77777777" w:rsidR="000507CE" w:rsidRPr="00302401" w:rsidRDefault="000507CE" w:rsidP="000507CE">
      <w:pPr>
        <w:numPr>
          <w:ilvl w:val="0"/>
          <w:numId w:val="4"/>
        </w:numPr>
        <w:spacing w:after="3" w:line="248" w:lineRule="auto"/>
        <w:ind w:left="552" w:hanging="425"/>
        <w:jc w:val="both"/>
        <w:rPr>
          <w:rFonts w:cstheme="minorHAnsi"/>
        </w:rPr>
      </w:pPr>
      <w:r w:rsidRPr="00302401">
        <w:rPr>
          <w:rFonts w:cstheme="minorHAnsi"/>
        </w:rPr>
        <w:t>Wykonawca oświadcza, że numer rachunku bankowego wskazany na fakturach wystawionych w związku realizacją umowy jest numerem podanym do Urzędu Skarbowego i jest właściwym dla dokonania rozliczeń na zasadach podzielonej płatności, zgodnie z przepisami ustawy z dnia 11 marca 2004 r. o podatku od towarów i usług.</w:t>
      </w:r>
    </w:p>
    <w:p w14:paraId="041BFF46" w14:textId="77777777" w:rsidR="00EA664A" w:rsidRDefault="000507CE" w:rsidP="000507CE">
      <w:pPr>
        <w:ind w:left="851" w:hanging="709"/>
        <w:jc w:val="both"/>
        <w:rPr>
          <w:rFonts w:cstheme="minorHAnsi"/>
        </w:rPr>
      </w:pPr>
      <w:r>
        <w:rPr>
          <w:rFonts w:cstheme="minorHAnsi"/>
        </w:rPr>
        <w:t xml:space="preserve">12.  </w:t>
      </w:r>
      <w:r w:rsidRPr="002968E4">
        <w:rPr>
          <w:rFonts w:cstheme="minorHAnsi"/>
          <w:color w:val="000000"/>
        </w:rPr>
        <w:t>Wykonawca oświadcza, że za zaoferowaną cenę ryczałtową osiągnie efekt rzeczowy w posta</w:t>
      </w:r>
      <w:r>
        <w:rPr>
          <w:rFonts w:cstheme="minorHAnsi"/>
          <w:color w:val="000000"/>
        </w:rPr>
        <w:t xml:space="preserve">ci </w:t>
      </w:r>
      <w:r w:rsidRPr="00302401">
        <w:rPr>
          <w:rFonts w:cstheme="minorHAnsi"/>
        </w:rPr>
        <w:t>dostarczenia przedmiotu umowy oraz</w:t>
      </w:r>
      <w:r w:rsidRPr="002968E4">
        <w:rPr>
          <w:rFonts w:cstheme="minorHAnsi"/>
          <w:color w:val="000000"/>
        </w:rPr>
        <w:t xml:space="preserve"> że przewidział wszystkie okoliczności, które mogą mieć wpływ na łączne i całkowite wynagrodzenie ryczałtowe za wykonanie </w:t>
      </w:r>
      <w:r w:rsidRPr="00302401">
        <w:rPr>
          <w:rFonts w:cstheme="minorHAnsi"/>
        </w:rPr>
        <w:t>p</w:t>
      </w:r>
      <w:r w:rsidRPr="002968E4">
        <w:rPr>
          <w:rFonts w:cstheme="minorHAnsi"/>
          <w:color w:val="000000"/>
        </w:rPr>
        <w:t>rzedmiotu umowy</w:t>
      </w:r>
      <w:r w:rsidRPr="00302401">
        <w:rPr>
          <w:rFonts w:cstheme="minorHAnsi"/>
        </w:rPr>
        <w:t>.</w:t>
      </w:r>
    </w:p>
    <w:p w14:paraId="69C42ECC" w14:textId="77777777" w:rsidR="00EA664A" w:rsidRDefault="00EA664A" w:rsidP="000507CE">
      <w:pPr>
        <w:ind w:left="851" w:hanging="709"/>
        <w:jc w:val="both"/>
        <w:rPr>
          <w:rFonts w:cstheme="minorHAnsi"/>
        </w:rPr>
      </w:pPr>
    </w:p>
    <w:p w14:paraId="12BB6DA1" w14:textId="77777777" w:rsidR="00EA664A" w:rsidRDefault="00EA664A" w:rsidP="000507CE">
      <w:pPr>
        <w:ind w:left="851" w:hanging="709"/>
        <w:jc w:val="both"/>
        <w:rPr>
          <w:rFonts w:cstheme="minorHAnsi"/>
        </w:rPr>
      </w:pPr>
    </w:p>
    <w:p w14:paraId="7C39D33E" w14:textId="77777777" w:rsidR="00EA664A" w:rsidRDefault="00EA664A" w:rsidP="00EA664A">
      <w:pPr>
        <w:spacing w:after="4"/>
        <w:ind w:left="10" w:hanging="10"/>
        <w:jc w:val="center"/>
        <w:rPr>
          <w:rFonts w:cstheme="minorHAnsi"/>
          <w:b/>
          <w:bCs/>
        </w:rPr>
      </w:pPr>
      <w:r w:rsidRPr="000B253E">
        <w:rPr>
          <w:rFonts w:cstheme="minorHAnsi"/>
          <w:b/>
          <w:bCs/>
        </w:rPr>
        <w:t xml:space="preserve">§ 4 </w:t>
      </w:r>
      <w:bookmarkStart w:id="5" w:name="_Toc170898217"/>
    </w:p>
    <w:p w14:paraId="3B065879" w14:textId="6DF21C6F" w:rsidR="00EA664A" w:rsidRPr="00EA664A" w:rsidRDefault="00EA664A" w:rsidP="00EA664A">
      <w:pPr>
        <w:spacing w:after="4"/>
        <w:ind w:left="10" w:hanging="10"/>
        <w:jc w:val="center"/>
        <w:rPr>
          <w:b/>
          <w:bCs/>
        </w:rPr>
      </w:pPr>
      <w:r w:rsidRPr="00EA664A">
        <w:rPr>
          <w:b/>
          <w:bCs/>
        </w:rPr>
        <w:t>Odbiór przedmiotu umowy</w:t>
      </w:r>
      <w:bookmarkEnd w:id="5"/>
      <w:r w:rsidRPr="00EA664A">
        <w:rPr>
          <w:b/>
          <w:bCs/>
        </w:rPr>
        <w:t xml:space="preserve"> </w:t>
      </w:r>
    </w:p>
    <w:p w14:paraId="55A01BBF" w14:textId="77777777" w:rsidR="00EA664A" w:rsidRPr="00EA664A" w:rsidRDefault="00EA664A" w:rsidP="00EA664A">
      <w:pPr>
        <w:spacing w:after="4"/>
        <w:ind w:left="10" w:hanging="10"/>
        <w:jc w:val="center"/>
        <w:rPr>
          <w:rFonts w:cstheme="minorHAnsi"/>
          <w:b/>
          <w:bCs/>
        </w:rPr>
      </w:pPr>
    </w:p>
    <w:p w14:paraId="7D7CED80" w14:textId="77777777" w:rsidR="00EA664A" w:rsidRPr="000B253E" w:rsidRDefault="00EA664A" w:rsidP="00EA664A">
      <w:pPr>
        <w:numPr>
          <w:ilvl w:val="0"/>
          <w:numId w:val="5"/>
        </w:numPr>
        <w:spacing w:after="3" w:line="248" w:lineRule="auto"/>
        <w:ind w:hanging="283"/>
        <w:jc w:val="both"/>
        <w:rPr>
          <w:rFonts w:cstheme="minorHAnsi"/>
        </w:rPr>
      </w:pPr>
      <w:r w:rsidRPr="000B253E">
        <w:rPr>
          <w:rFonts w:cstheme="minorHAnsi"/>
        </w:rPr>
        <w:t xml:space="preserve">Za dzień wydania autobusu uważa się dzień </w:t>
      </w:r>
      <w:r>
        <w:rPr>
          <w:rFonts w:cstheme="minorHAnsi"/>
        </w:rPr>
        <w:t>podpisania protokołu zdawczo - odbiorczego</w:t>
      </w:r>
      <w:r w:rsidRPr="000B253E">
        <w:rPr>
          <w:rFonts w:cstheme="minorHAnsi"/>
        </w:rPr>
        <w:t xml:space="preserve"> przez Zamawiającego. </w:t>
      </w:r>
    </w:p>
    <w:p w14:paraId="3CB035A5" w14:textId="77777777" w:rsidR="00EA664A" w:rsidRPr="000B253E" w:rsidRDefault="00EA664A" w:rsidP="00EA664A">
      <w:pPr>
        <w:numPr>
          <w:ilvl w:val="0"/>
          <w:numId w:val="5"/>
        </w:numPr>
        <w:spacing w:after="3" w:line="248" w:lineRule="auto"/>
        <w:ind w:hanging="283"/>
        <w:jc w:val="both"/>
        <w:rPr>
          <w:rFonts w:cstheme="minorHAnsi"/>
        </w:rPr>
      </w:pPr>
      <w:r w:rsidRPr="000B253E">
        <w:rPr>
          <w:rFonts w:cstheme="minorHAnsi"/>
        </w:rPr>
        <w:t xml:space="preserve">Odbiór przedmiotu odbędzie się siedzibie Zamawiającego. Z czynności odbioru zostanie sporządzony protokół odbioru w dwóch egzemplarzach. </w:t>
      </w:r>
    </w:p>
    <w:p w14:paraId="4F06D561" w14:textId="77777777" w:rsidR="00EA664A" w:rsidRPr="000B253E" w:rsidRDefault="00EA664A" w:rsidP="00EA664A">
      <w:pPr>
        <w:numPr>
          <w:ilvl w:val="0"/>
          <w:numId w:val="5"/>
        </w:numPr>
        <w:spacing w:after="2" w:line="254" w:lineRule="auto"/>
        <w:ind w:hanging="283"/>
        <w:jc w:val="both"/>
        <w:rPr>
          <w:rFonts w:cstheme="minorHAnsi"/>
        </w:rPr>
      </w:pPr>
      <w:r w:rsidRPr="000B253E">
        <w:rPr>
          <w:rFonts w:cstheme="minorHAnsi"/>
        </w:rPr>
        <w:t xml:space="preserve">Odbiór przedmiotu umowy nie będzie możliwy w przypadku stwierdzenia wad. </w:t>
      </w:r>
    </w:p>
    <w:p w14:paraId="5434CD4B" w14:textId="77777777" w:rsidR="00EA664A" w:rsidRDefault="00EA664A" w:rsidP="00EA664A">
      <w:pPr>
        <w:numPr>
          <w:ilvl w:val="0"/>
          <w:numId w:val="5"/>
        </w:numPr>
        <w:spacing w:after="3" w:line="248" w:lineRule="auto"/>
        <w:ind w:hanging="283"/>
        <w:jc w:val="both"/>
        <w:rPr>
          <w:rFonts w:cstheme="minorHAnsi"/>
        </w:rPr>
      </w:pPr>
      <w:r w:rsidRPr="000B253E">
        <w:rPr>
          <w:rFonts w:cstheme="minorHAnsi"/>
        </w:rPr>
        <w:lastRenderedPageBreak/>
        <w:t xml:space="preserve">Podpisanie protokołu odbioru bez zastrzeżeń przez przedstawicieli Zamawiającego upoważni Wykonawcę do wystawienia końcowej faktury VAT. </w:t>
      </w:r>
    </w:p>
    <w:p w14:paraId="38194434" w14:textId="77777777" w:rsidR="00EA664A" w:rsidRDefault="00EA664A" w:rsidP="00EA664A">
      <w:pPr>
        <w:spacing w:after="3" w:line="248" w:lineRule="auto"/>
        <w:jc w:val="both"/>
        <w:rPr>
          <w:rFonts w:cstheme="minorHAnsi"/>
        </w:rPr>
      </w:pPr>
    </w:p>
    <w:p w14:paraId="70E85128" w14:textId="77777777" w:rsidR="00EA664A" w:rsidRDefault="00EA664A" w:rsidP="00EA664A">
      <w:pPr>
        <w:spacing w:after="3" w:line="248" w:lineRule="auto"/>
        <w:jc w:val="both"/>
        <w:rPr>
          <w:rFonts w:cstheme="minorHAnsi"/>
        </w:rPr>
      </w:pPr>
    </w:p>
    <w:p w14:paraId="398AD6D5" w14:textId="77777777" w:rsidR="00EA664A" w:rsidRPr="000B253E" w:rsidRDefault="00EA664A" w:rsidP="00EA664A">
      <w:pPr>
        <w:keepNext/>
        <w:spacing w:after="4"/>
        <w:ind w:left="10" w:hanging="10"/>
        <w:jc w:val="center"/>
        <w:rPr>
          <w:rFonts w:cstheme="minorHAnsi"/>
          <w:b/>
          <w:bCs/>
        </w:rPr>
      </w:pPr>
      <w:r w:rsidRPr="000B253E">
        <w:rPr>
          <w:rFonts w:cstheme="minorHAnsi"/>
          <w:b/>
          <w:bCs/>
        </w:rPr>
        <w:t xml:space="preserve">§ 5 </w:t>
      </w:r>
    </w:p>
    <w:p w14:paraId="1E6079B4" w14:textId="77777777" w:rsidR="00EA664A" w:rsidRPr="000B253E" w:rsidRDefault="00EA664A" w:rsidP="00EA664A">
      <w:pPr>
        <w:pStyle w:val="Nagwek2"/>
      </w:pPr>
      <w:bookmarkStart w:id="6" w:name="_Toc170898218"/>
      <w:r w:rsidRPr="000B253E">
        <w:t>Gwarancja i serwis</w:t>
      </w:r>
      <w:bookmarkEnd w:id="6"/>
      <w:r w:rsidRPr="000B253E">
        <w:t xml:space="preserve"> </w:t>
      </w:r>
    </w:p>
    <w:p w14:paraId="7629BD70"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 xml:space="preserve">Wykonawca udziela gwarancji na autobus na okres ……. miesięcy. </w:t>
      </w:r>
    </w:p>
    <w:p w14:paraId="3A5563BB"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 xml:space="preserve">Odpowiedzialność z tytułu gwarancji jakości obejmuje zarówno wady powstałe z przyczyn tkwiących w autobusie w chwili dokonania odbioru przez Zamawiającego jak i wszelkie inne wady fizyczne autobusu powstałe po jego odbiorze, pod warunkiem, że wady te ujawnią się w ciągu terminu obowiązywania gwarancji. </w:t>
      </w:r>
    </w:p>
    <w:p w14:paraId="78DFC217"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 xml:space="preserve">W okresie gwarancyjnym wszelkie koszty związane z naprawą podlegającą gwarancji oraz dojazdem serwisanta ponosi Wykonawca. </w:t>
      </w:r>
    </w:p>
    <w:p w14:paraId="3B25DF4C"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Podjęcie</w:t>
      </w:r>
      <w:r>
        <w:rPr>
          <w:rFonts w:cstheme="minorHAnsi"/>
        </w:rPr>
        <w:t xml:space="preserve"> przez Wykonawcę</w:t>
      </w:r>
      <w:r w:rsidRPr="000B253E">
        <w:rPr>
          <w:rFonts w:cstheme="minorHAnsi"/>
        </w:rPr>
        <w:t xml:space="preserve"> naprawy gwarancyjnej autobusu </w:t>
      </w:r>
      <w:r>
        <w:rPr>
          <w:rFonts w:cstheme="minorHAnsi"/>
        </w:rPr>
        <w:t xml:space="preserve">nastąpi </w:t>
      </w:r>
      <w:r w:rsidRPr="000B253E">
        <w:rPr>
          <w:rFonts w:cstheme="minorHAnsi"/>
        </w:rPr>
        <w:t xml:space="preserve">maksymalnie do </w:t>
      </w:r>
      <w:r>
        <w:rPr>
          <w:rFonts w:cstheme="minorHAnsi"/>
        </w:rPr>
        <w:t>3</w:t>
      </w:r>
      <w:r w:rsidRPr="000B253E">
        <w:rPr>
          <w:rFonts w:cstheme="minorHAnsi"/>
        </w:rPr>
        <w:t xml:space="preserve"> dni roboczych od chwili zgłoszenia</w:t>
      </w:r>
      <w:r>
        <w:rPr>
          <w:rFonts w:cstheme="minorHAnsi"/>
        </w:rPr>
        <w:t xml:space="preserve"> faktu wystąpienia wady przez Zamawiającego, </w:t>
      </w:r>
      <w:r w:rsidRPr="000B253E">
        <w:rPr>
          <w:rFonts w:cstheme="minorHAnsi"/>
        </w:rPr>
        <w:t xml:space="preserve"> w miejscu postoju </w:t>
      </w:r>
      <w:r>
        <w:rPr>
          <w:rFonts w:cstheme="minorHAnsi"/>
        </w:rPr>
        <w:t>autobusu</w:t>
      </w:r>
      <w:r w:rsidRPr="000B253E">
        <w:rPr>
          <w:rFonts w:cstheme="minorHAnsi"/>
        </w:rPr>
        <w:t xml:space="preserve">, a długotrwałe techniczne naprawy winny być dokonane w terminie i miejscu uzgodnionym pisemnie przez obie strony umowy. </w:t>
      </w:r>
    </w:p>
    <w:p w14:paraId="36F432AA"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 xml:space="preserve">Zamawiający zastrzega, iż na czas trwania naprawy w okresie gwarancyjnym Wykonawca jest zobowiązany dostarczyć autobus zastępczy.  </w:t>
      </w:r>
    </w:p>
    <w:p w14:paraId="5148653F"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 xml:space="preserve">Bieg gwarancji rozpoczyna się od dnia następnego od dnia dokonania odbioru przedmiotu umowy. </w:t>
      </w:r>
    </w:p>
    <w:p w14:paraId="6160F248"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 xml:space="preserve">Zamawiający ma prawo dochodzić uprawnień z tytułu rękojmi niezależnie od uprawnień wynikających z gwarancji. </w:t>
      </w:r>
    </w:p>
    <w:p w14:paraId="5F3BB089" w14:textId="597FC532"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W przypadku zaistnienia w okresie gwarancji konieczności lawetowania autobusu w związku ze stwierdzeniem awarii z przyczyn, których nie można usunąć na miejscu, Wykonawca ponosi koszty przemieszczania do najbliższego autoryzowanego serwisu</w:t>
      </w:r>
      <w:r>
        <w:rPr>
          <w:rFonts w:cstheme="minorHAnsi"/>
        </w:rPr>
        <w:t xml:space="preserve">, a </w:t>
      </w:r>
      <w:r w:rsidRPr="000B253E">
        <w:rPr>
          <w:rFonts w:cstheme="minorHAnsi"/>
        </w:rPr>
        <w:t xml:space="preserve">w przypadku pozostawienia autobusu w serwisie </w:t>
      </w:r>
      <w:r>
        <w:rPr>
          <w:rFonts w:cstheme="minorHAnsi"/>
        </w:rPr>
        <w:t xml:space="preserve">również </w:t>
      </w:r>
      <w:r w:rsidRPr="000B253E">
        <w:rPr>
          <w:rFonts w:cstheme="minorHAnsi"/>
        </w:rPr>
        <w:t xml:space="preserve">od punktu serwisowego do siedziby Zamawiającego. </w:t>
      </w:r>
    </w:p>
    <w:p w14:paraId="0FF065B1"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W okresie gwarancji wszystkie naprawy i przeglądy przeprowadzone będą w autoryzowanym serwisie Wykonawcy</w:t>
      </w:r>
      <w:r>
        <w:rPr>
          <w:rFonts w:cstheme="minorHAnsi"/>
        </w:rPr>
        <w:t xml:space="preserve"> znajdującym się najbliżej siedziby Zamawiającego</w:t>
      </w:r>
      <w:r w:rsidRPr="000B253E">
        <w:rPr>
          <w:rFonts w:cstheme="minorHAnsi"/>
        </w:rPr>
        <w:t xml:space="preserve">. </w:t>
      </w:r>
    </w:p>
    <w:p w14:paraId="1479FCB0"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Strony dopuszczają zgłoszenie usterek</w:t>
      </w:r>
      <w:r>
        <w:rPr>
          <w:rFonts w:cstheme="minorHAnsi"/>
        </w:rPr>
        <w:t xml:space="preserve"> i wad</w:t>
      </w:r>
      <w:r w:rsidRPr="000B253E">
        <w:rPr>
          <w:rFonts w:cstheme="minorHAnsi"/>
        </w:rPr>
        <w:t xml:space="preserve"> w formie telefonicznej i/lub e-mailem. </w:t>
      </w:r>
    </w:p>
    <w:p w14:paraId="26DFA70F" w14:textId="77777777" w:rsidR="00EA664A" w:rsidRPr="000B253E" w:rsidRDefault="00EA664A" w:rsidP="00EA664A">
      <w:pPr>
        <w:numPr>
          <w:ilvl w:val="0"/>
          <w:numId w:val="6"/>
        </w:numPr>
        <w:spacing w:after="3" w:line="248" w:lineRule="auto"/>
        <w:ind w:left="552" w:hanging="425"/>
        <w:jc w:val="both"/>
        <w:rPr>
          <w:rFonts w:cstheme="minorHAnsi"/>
        </w:rPr>
      </w:pPr>
      <w:r w:rsidRPr="000B253E">
        <w:rPr>
          <w:rFonts w:cstheme="minorHAnsi"/>
        </w:rPr>
        <w:t xml:space="preserve">Niezależnie od uprawnień wynikających z gwarancji </w:t>
      </w:r>
      <w:r>
        <w:rPr>
          <w:rFonts w:cstheme="minorHAnsi"/>
        </w:rPr>
        <w:t>, Strony ustalają, jak następuje:</w:t>
      </w:r>
    </w:p>
    <w:p w14:paraId="6D18A9FC" w14:textId="77777777" w:rsidR="00EA664A" w:rsidRPr="000B253E" w:rsidRDefault="00EA664A" w:rsidP="00EA664A">
      <w:pPr>
        <w:numPr>
          <w:ilvl w:val="0"/>
          <w:numId w:val="7"/>
        </w:numPr>
        <w:suppressAutoHyphens/>
        <w:spacing w:after="0" w:line="240" w:lineRule="auto"/>
        <w:jc w:val="both"/>
        <w:rPr>
          <w:rFonts w:cstheme="minorHAnsi"/>
        </w:rPr>
      </w:pPr>
      <w:r w:rsidRPr="000B253E">
        <w:rPr>
          <w:rFonts w:cstheme="minorHAnsi"/>
        </w:rPr>
        <w:t>okres rękojmi jest równy okresowi gwarancji,</w:t>
      </w:r>
    </w:p>
    <w:p w14:paraId="663E29F2" w14:textId="77777777" w:rsidR="00EA664A" w:rsidRPr="000B253E" w:rsidRDefault="00EA664A" w:rsidP="00EA664A">
      <w:pPr>
        <w:numPr>
          <w:ilvl w:val="0"/>
          <w:numId w:val="7"/>
        </w:numPr>
        <w:suppressAutoHyphens/>
        <w:spacing w:after="0" w:line="240" w:lineRule="auto"/>
        <w:jc w:val="both"/>
        <w:rPr>
          <w:rFonts w:cstheme="minorHAnsi"/>
        </w:rPr>
      </w:pPr>
      <w:r w:rsidRPr="000B253E">
        <w:rPr>
          <w:rFonts w:cstheme="minorHAnsi"/>
        </w:rPr>
        <w:t>w przypadku wad wykrytych w ostatnim roku rękojmi</w:t>
      </w:r>
      <w:r>
        <w:rPr>
          <w:rFonts w:cstheme="minorHAnsi"/>
        </w:rPr>
        <w:t>,</w:t>
      </w:r>
      <w:r w:rsidRPr="000B253E">
        <w:rPr>
          <w:rFonts w:cstheme="minorHAnsi"/>
        </w:rPr>
        <w:t xml:space="preserve"> uprawnienia i roszczenia Zamawiającego z tytułu rękojmi wygasają po upływie jednego roku od wykrycia wady.</w:t>
      </w:r>
    </w:p>
    <w:p w14:paraId="79DC1D6D" w14:textId="77777777" w:rsidR="00EA664A" w:rsidRDefault="00EA664A" w:rsidP="00EA664A">
      <w:pPr>
        <w:numPr>
          <w:ilvl w:val="0"/>
          <w:numId w:val="6"/>
        </w:numPr>
        <w:spacing w:after="3" w:line="248" w:lineRule="auto"/>
        <w:ind w:left="552" w:hanging="425"/>
        <w:jc w:val="both"/>
        <w:rPr>
          <w:rFonts w:cstheme="minorHAnsi"/>
        </w:rPr>
      </w:pPr>
      <w:r w:rsidRPr="000B253E">
        <w:rPr>
          <w:rFonts w:cstheme="minorHAnsi"/>
        </w:rPr>
        <w:t>Termin rękojmi liczy się od dnia protokolarnego wydania</w:t>
      </w:r>
      <w:r>
        <w:rPr>
          <w:rFonts w:cstheme="minorHAnsi"/>
        </w:rPr>
        <w:t xml:space="preserve"> p</w:t>
      </w:r>
      <w:r w:rsidRPr="000B253E">
        <w:rPr>
          <w:rFonts w:cstheme="minorHAnsi"/>
        </w:rPr>
        <w:t xml:space="preserve">rzedmiotu umowy. </w:t>
      </w:r>
    </w:p>
    <w:p w14:paraId="0C61C9C0" w14:textId="77777777" w:rsidR="00EA664A" w:rsidRDefault="00EA664A" w:rsidP="00EA664A">
      <w:pPr>
        <w:numPr>
          <w:ilvl w:val="0"/>
          <w:numId w:val="6"/>
        </w:numPr>
        <w:spacing w:after="3" w:line="248" w:lineRule="auto"/>
        <w:ind w:left="552" w:hanging="425"/>
        <w:jc w:val="both"/>
        <w:rPr>
          <w:rFonts w:cstheme="minorHAnsi"/>
        </w:rPr>
      </w:pPr>
      <w:r w:rsidRPr="002968E4">
        <w:rPr>
          <w:rFonts w:cstheme="minorHAnsi"/>
        </w:rPr>
        <w:t>Zamawiający może dochodzić roszczeń z tytułu gwarancji i rękojmi także po terminie, o którym mowa w ust.1, jeżeli reklamował wadę przed upływem tego terminu.</w:t>
      </w:r>
    </w:p>
    <w:p w14:paraId="57D04CE5" w14:textId="1E8574A3" w:rsidR="00EA664A" w:rsidRDefault="00EA664A" w:rsidP="00EA664A">
      <w:pPr>
        <w:spacing w:after="3" w:line="248" w:lineRule="auto"/>
        <w:ind w:left="567"/>
        <w:jc w:val="both"/>
        <w:rPr>
          <w:rFonts w:cstheme="minorHAnsi"/>
        </w:rPr>
      </w:pPr>
      <w:r>
        <w:rPr>
          <w:rFonts w:cstheme="minorHAnsi"/>
        </w:rPr>
        <w:t xml:space="preserve"> </w:t>
      </w:r>
      <w:r w:rsidRPr="002968E4">
        <w:rPr>
          <w:rFonts w:cstheme="minorHAnsi"/>
        </w:rPr>
        <w:t>W przypadku nieuzasadnionej odmowy usunięcia zgłoszonej wady, nieprzystąpienia Wykonawcy do usuwania wad lub ich nieusunięcia w wyznaczonym terminie Zamawiający może, na koszt i ryzyko Wykonawcy usunąć wadę własnym staraniem lub zlecić jej usunięcie wykonawcy zastępczemu bez konieczności uzyskania w tym zakresie odrębnego upoważnienia sądowego czy uzyskania zgody Wykonawcy oraz konieczności wyznaczenia Wykonawcy dodatkowego terminu na usunięcie wady, na co Wykonawca wyraża zgodę. Wykonawca zobowiązany jest zwrócić poniesione przez Zamawiającego koszty zastępczego usunięcia wad nie później niż w terminie 14 dni od otrzymania pisemnego wezwania.</w:t>
      </w:r>
    </w:p>
    <w:p w14:paraId="434A7C40" w14:textId="77777777" w:rsidR="000507CE" w:rsidRDefault="000507CE" w:rsidP="000507CE">
      <w:pPr>
        <w:ind w:left="851" w:hanging="709"/>
        <w:jc w:val="both"/>
        <w:rPr>
          <w:b/>
          <w:bCs/>
        </w:rPr>
      </w:pPr>
    </w:p>
    <w:p w14:paraId="7FF7B526" w14:textId="77777777" w:rsidR="00EA664A" w:rsidRPr="000B253E" w:rsidRDefault="00EA664A" w:rsidP="00EA664A">
      <w:pPr>
        <w:keepNext/>
        <w:spacing w:after="4"/>
        <w:ind w:left="10" w:hanging="10"/>
        <w:jc w:val="center"/>
        <w:rPr>
          <w:rFonts w:cstheme="minorHAnsi"/>
          <w:b/>
          <w:bCs/>
        </w:rPr>
      </w:pPr>
      <w:r w:rsidRPr="000B253E">
        <w:rPr>
          <w:rFonts w:cstheme="minorHAnsi"/>
          <w:b/>
          <w:bCs/>
        </w:rPr>
        <w:lastRenderedPageBreak/>
        <w:t xml:space="preserve">§ 6 </w:t>
      </w:r>
    </w:p>
    <w:p w14:paraId="5CED728E" w14:textId="77777777" w:rsidR="00EA664A" w:rsidRPr="000B253E" w:rsidRDefault="00EA664A" w:rsidP="00EA664A">
      <w:pPr>
        <w:pStyle w:val="Nagwek2"/>
      </w:pPr>
      <w:bookmarkStart w:id="7" w:name="_Toc170898220"/>
      <w:r w:rsidRPr="000B253E">
        <w:t>Kary umowne</w:t>
      </w:r>
      <w:bookmarkEnd w:id="7"/>
      <w:r w:rsidRPr="000B253E">
        <w:t xml:space="preserve"> </w:t>
      </w:r>
    </w:p>
    <w:p w14:paraId="1C50A640" w14:textId="77777777" w:rsidR="00EA664A" w:rsidRPr="000B253E" w:rsidRDefault="00EA664A" w:rsidP="00EA664A">
      <w:pPr>
        <w:numPr>
          <w:ilvl w:val="0"/>
          <w:numId w:val="8"/>
        </w:numPr>
        <w:spacing w:after="3" w:line="248" w:lineRule="auto"/>
        <w:ind w:hanging="283"/>
        <w:jc w:val="both"/>
        <w:rPr>
          <w:rFonts w:cstheme="minorHAnsi"/>
        </w:rPr>
      </w:pPr>
      <w:r w:rsidRPr="000B253E">
        <w:rPr>
          <w:rFonts w:cstheme="minorHAnsi"/>
        </w:rPr>
        <w:t xml:space="preserve">W przypadku niewykonania lub nienależytego wykonania umowy Zamawiający może naliczyć karę umowną w następujących przypadkach i wysokościach: </w:t>
      </w:r>
    </w:p>
    <w:p w14:paraId="5D06B7F8" w14:textId="77777777" w:rsidR="00EA664A" w:rsidRPr="000B253E" w:rsidRDefault="00EA664A" w:rsidP="00EA664A">
      <w:pPr>
        <w:numPr>
          <w:ilvl w:val="1"/>
          <w:numId w:val="8"/>
        </w:numPr>
        <w:spacing w:after="3" w:line="248" w:lineRule="auto"/>
        <w:ind w:left="711" w:hanging="286"/>
        <w:jc w:val="both"/>
        <w:rPr>
          <w:rFonts w:cstheme="minorHAnsi"/>
        </w:rPr>
      </w:pPr>
      <w:r w:rsidRPr="000B253E">
        <w:rPr>
          <w:rFonts w:cstheme="minorHAnsi"/>
        </w:rPr>
        <w:t>za zwłokę w przekazaniu przedmiotu umowy w wysokości 500,00 zł za każdy</w:t>
      </w:r>
      <w:r>
        <w:rPr>
          <w:rFonts w:cstheme="minorHAnsi"/>
        </w:rPr>
        <w:t xml:space="preserve"> rozpoczęty</w:t>
      </w:r>
      <w:r w:rsidRPr="000B253E">
        <w:rPr>
          <w:rFonts w:cstheme="minorHAnsi"/>
        </w:rPr>
        <w:t xml:space="preserve"> dzień opóźnienia, </w:t>
      </w:r>
    </w:p>
    <w:p w14:paraId="65CC9350" w14:textId="77777777" w:rsidR="00EA664A" w:rsidRPr="000B253E" w:rsidRDefault="00EA664A" w:rsidP="00EA664A">
      <w:pPr>
        <w:numPr>
          <w:ilvl w:val="1"/>
          <w:numId w:val="8"/>
        </w:numPr>
        <w:spacing w:after="3" w:line="248" w:lineRule="auto"/>
        <w:ind w:left="711" w:hanging="286"/>
        <w:jc w:val="both"/>
        <w:rPr>
          <w:rFonts w:cstheme="minorHAnsi"/>
        </w:rPr>
      </w:pPr>
      <w:r w:rsidRPr="000B253E">
        <w:rPr>
          <w:rFonts w:cstheme="minorHAnsi"/>
        </w:rPr>
        <w:t>za zwłokę w usunięciu wad stwierdzonych przy odbiorze lub w okresie gwarancji w wysokości 500,00 zł za każdy</w:t>
      </w:r>
      <w:r>
        <w:rPr>
          <w:rFonts w:cstheme="minorHAnsi"/>
        </w:rPr>
        <w:t xml:space="preserve"> rozpoczęty</w:t>
      </w:r>
      <w:r w:rsidRPr="000B253E">
        <w:rPr>
          <w:rFonts w:cstheme="minorHAnsi"/>
        </w:rPr>
        <w:t xml:space="preserve"> dzień opóźnienia</w:t>
      </w:r>
      <w:r>
        <w:rPr>
          <w:rFonts w:cstheme="minorHAnsi"/>
        </w:rPr>
        <w:t>,</w:t>
      </w:r>
      <w:r w:rsidRPr="000B253E">
        <w:rPr>
          <w:rFonts w:cstheme="minorHAnsi"/>
        </w:rPr>
        <w:t xml:space="preserve"> licząc od dnia wyznaczonego na usunięcie wad, </w:t>
      </w:r>
    </w:p>
    <w:p w14:paraId="743C4551" w14:textId="77777777" w:rsidR="00EA664A" w:rsidRPr="000B253E" w:rsidRDefault="00EA664A" w:rsidP="00EA664A">
      <w:pPr>
        <w:numPr>
          <w:ilvl w:val="1"/>
          <w:numId w:val="8"/>
        </w:numPr>
        <w:spacing w:after="3" w:line="248" w:lineRule="auto"/>
        <w:ind w:left="711" w:hanging="286"/>
        <w:jc w:val="both"/>
        <w:rPr>
          <w:rFonts w:cstheme="minorHAnsi"/>
        </w:rPr>
      </w:pPr>
      <w:r w:rsidRPr="000B253E">
        <w:rPr>
          <w:rFonts w:cstheme="minorHAnsi"/>
        </w:rPr>
        <w:t>za brak dostarczenia dokumentów niezbędnych do rejestracji pojazdu (w tym homologacji) – w wysokości 500 zł za każdy</w:t>
      </w:r>
      <w:r>
        <w:rPr>
          <w:rFonts w:cstheme="minorHAnsi"/>
        </w:rPr>
        <w:t xml:space="preserve"> rozpoczęty</w:t>
      </w:r>
      <w:r w:rsidRPr="000B253E">
        <w:rPr>
          <w:rFonts w:cstheme="minorHAnsi"/>
        </w:rPr>
        <w:t xml:space="preserve"> dzień opóźnienia. </w:t>
      </w:r>
    </w:p>
    <w:p w14:paraId="473C2BC9" w14:textId="77777777" w:rsidR="00EA664A" w:rsidRPr="000B253E" w:rsidRDefault="00EA664A" w:rsidP="00EA664A">
      <w:pPr>
        <w:numPr>
          <w:ilvl w:val="1"/>
          <w:numId w:val="8"/>
        </w:numPr>
        <w:spacing w:after="3" w:line="248" w:lineRule="auto"/>
        <w:ind w:left="711" w:hanging="286"/>
        <w:jc w:val="both"/>
        <w:rPr>
          <w:rFonts w:cstheme="minorHAnsi"/>
        </w:rPr>
      </w:pPr>
      <w:r w:rsidRPr="000B253E">
        <w:rPr>
          <w:rFonts w:cstheme="minorHAnsi"/>
        </w:rPr>
        <w:t>za odstąpienie od umowy przez Zamawiającego z przyczyn leżących po stronie Wykonawcy</w:t>
      </w:r>
      <w:r>
        <w:rPr>
          <w:rFonts w:cstheme="minorHAnsi"/>
        </w:rPr>
        <w:t xml:space="preserve"> -</w:t>
      </w:r>
      <w:r w:rsidRPr="000B253E">
        <w:rPr>
          <w:rFonts w:cstheme="minorHAnsi"/>
        </w:rPr>
        <w:t xml:space="preserve"> w wysokości 10 % wynagrodzenia określonego w § 3 ust 2 umowy, </w:t>
      </w:r>
    </w:p>
    <w:p w14:paraId="6A68A57E" w14:textId="77777777" w:rsidR="00EA664A" w:rsidRPr="000B253E" w:rsidRDefault="00EA664A" w:rsidP="00EA664A">
      <w:pPr>
        <w:numPr>
          <w:ilvl w:val="1"/>
          <w:numId w:val="8"/>
        </w:numPr>
        <w:spacing w:after="3" w:line="248" w:lineRule="auto"/>
        <w:ind w:left="711" w:hanging="286"/>
        <w:jc w:val="both"/>
        <w:rPr>
          <w:rFonts w:cstheme="minorHAnsi"/>
        </w:rPr>
      </w:pPr>
      <w:r w:rsidRPr="000B253E">
        <w:rPr>
          <w:rFonts w:cstheme="minorHAnsi"/>
        </w:rPr>
        <w:t xml:space="preserve">za odstąpienie od umowy przez Wykonawcę z przyczyn nie leżących po stronie Zamawiającego w wysokości 10 % wynagrodzenia określonego w § 3 ust. </w:t>
      </w:r>
      <w:r>
        <w:rPr>
          <w:rFonts w:cstheme="minorHAnsi"/>
        </w:rPr>
        <w:t>1</w:t>
      </w:r>
      <w:r w:rsidRPr="000B253E">
        <w:rPr>
          <w:rFonts w:cstheme="minorHAnsi"/>
        </w:rPr>
        <w:t xml:space="preserve"> umowy, </w:t>
      </w:r>
    </w:p>
    <w:p w14:paraId="4BA1CD0E" w14:textId="77777777" w:rsidR="00EA664A" w:rsidRPr="000B253E" w:rsidRDefault="00EA664A" w:rsidP="00EA664A">
      <w:pPr>
        <w:numPr>
          <w:ilvl w:val="0"/>
          <w:numId w:val="8"/>
        </w:numPr>
        <w:spacing w:after="3" w:line="248" w:lineRule="auto"/>
        <w:ind w:hanging="283"/>
        <w:jc w:val="both"/>
        <w:rPr>
          <w:rFonts w:cstheme="minorHAnsi"/>
        </w:rPr>
      </w:pPr>
      <w:r w:rsidRPr="000B253E">
        <w:rPr>
          <w:rFonts w:cstheme="minorHAnsi"/>
        </w:rPr>
        <w:t xml:space="preserve">O nałożeniu kary umownej, jej wysokości i podstawie jej nałożenia Zamawiający </w:t>
      </w:r>
      <w:r>
        <w:rPr>
          <w:rFonts w:cstheme="minorHAnsi"/>
        </w:rPr>
        <w:t>poinformuje</w:t>
      </w:r>
      <w:r w:rsidRPr="000B253E">
        <w:rPr>
          <w:rFonts w:cstheme="minorHAnsi"/>
        </w:rPr>
        <w:t xml:space="preserve"> Wykonawcę pisemnie. </w:t>
      </w:r>
      <w:r>
        <w:rPr>
          <w:rFonts w:cstheme="minorHAnsi"/>
        </w:rPr>
        <w:t xml:space="preserve">Termin zapłaty kary umownej wynosi 14 dni licząc od daty otrzymania przez Wykonawcę pisma z naliczeniem kary umownej. </w:t>
      </w:r>
    </w:p>
    <w:p w14:paraId="19447CB6" w14:textId="77777777" w:rsidR="00EA664A" w:rsidRPr="000B253E" w:rsidRDefault="00EA664A" w:rsidP="00EA664A">
      <w:pPr>
        <w:numPr>
          <w:ilvl w:val="0"/>
          <w:numId w:val="8"/>
        </w:numPr>
        <w:spacing w:after="3" w:line="248" w:lineRule="auto"/>
        <w:ind w:hanging="283"/>
        <w:jc w:val="both"/>
        <w:rPr>
          <w:rFonts w:cstheme="minorHAnsi"/>
        </w:rPr>
      </w:pPr>
      <w:r w:rsidRPr="000B253E">
        <w:rPr>
          <w:rFonts w:cstheme="minorHAnsi"/>
        </w:rPr>
        <w:t xml:space="preserve">Zamawiający zastrzega sobie prawo dochodzenia odszkodowania uzupełniającego na zasadach ogólnych Kodeksu Cywilnego jeżeli wartość powstałej szkody przekroczy wysokość kary umownej. </w:t>
      </w:r>
    </w:p>
    <w:p w14:paraId="737117CC" w14:textId="77777777" w:rsidR="00EA664A" w:rsidRDefault="00EA664A" w:rsidP="00EA664A">
      <w:pPr>
        <w:numPr>
          <w:ilvl w:val="0"/>
          <w:numId w:val="8"/>
        </w:numPr>
        <w:spacing w:after="3" w:line="248" w:lineRule="auto"/>
        <w:ind w:hanging="283"/>
        <w:jc w:val="both"/>
        <w:rPr>
          <w:rFonts w:cstheme="minorHAnsi"/>
        </w:rPr>
      </w:pPr>
      <w:r w:rsidRPr="000B253E">
        <w:rPr>
          <w:rFonts w:cstheme="minorHAnsi"/>
        </w:rPr>
        <w:t>Kary umowne podlegają stosownemu łączeniu. Łączna maksymalna wysokość kar umownych, których mogą dochodzić strony wynosi 40% wynagrodzenia określonego w §3 ust.</w:t>
      </w:r>
      <w:r>
        <w:rPr>
          <w:rFonts w:cstheme="minorHAnsi"/>
        </w:rPr>
        <w:t xml:space="preserve"> 1</w:t>
      </w:r>
      <w:r w:rsidRPr="000B253E">
        <w:rPr>
          <w:rFonts w:cstheme="minorHAnsi"/>
        </w:rPr>
        <w:t xml:space="preserve"> umowy. </w:t>
      </w:r>
    </w:p>
    <w:p w14:paraId="54AAEA77" w14:textId="77777777" w:rsidR="00EA664A" w:rsidRPr="000B253E" w:rsidRDefault="00EA664A" w:rsidP="00EA664A">
      <w:pPr>
        <w:numPr>
          <w:ilvl w:val="0"/>
          <w:numId w:val="8"/>
        </w:numPr>
        <w:spacing w:after="3" w:line="248" w:lineRule="auto"/>
        <w:ind w:hanging="283"/>
        <w:jc w:val="both"/>
        <w:rPr>
          <w:rFonts w:cstheme="minorHAnsi"/>
        </w:rPr>
      </w:pPr>
      <w:r>
        <w:rPr>
          <w:rFonts w:cstheme="minorHAnsi"/>
        </w:rPr>
        <w:t xml:space="preserve">Postanowienia umowy dotyczące kar umownych pozostają w mocy także w przypadku jej rozwiązania lub odstąpienia od umowy. </w:t>
      </w:r>
    </w:p>
    <w:p w14:paraId="2B47E3B7" w14:textId="77777777" w:rsidR="00EA664A" w:rsidRDefault="00EA664A" w:rsidP="000507CE">
      <w:pPr>
        <w:ind w:left="851" w:hanging="709"/>
        <w:jc w:val="both"/>
        <w:rPr>
          <w:b/>
          <w:bCs/>
        </w:rPr>
      </w:pPr>
    </w:p>
    <w:p w14:paraId="1085B113" w14:textId="77777777" w:rsidR="00EA664A" w:rsidRPr="000B253E" w:rsidRDefault="00EA664A" w:rsidP="00EA664A">
      <w:pPr>
        <w:spacing w:line="360" w:lineRule="auto"/>
        <w:ind w:left="1134" w:right="-41" w:hanging="567"/>
        <w:jc w:val="center"/>
        <w:rPr>
          <w:rFonts w:cstheme="minorHAnsi"/>
          <w:b/>
        </w:rPr>
      </w:pPr>
      <w:r w:rsidRPr="000B253E">
        <w:rPr>
          <w:rFonts w:cstheme="minorHAnsi"/>
          <w:b/>
        </w:rPr>
        <w:t xml:space="preserve">§ </w:t>
      </w:r>
      <w:r>
        <w:rPr>
          <w:rFonts w:cstheme="minorHAnsi"/>
          <w:b/>
        </w:rPr>
        <w:t>7</w:t>
      </w:r>
    </w:p>
    <w:p w14:paraId="73E6E524" w14:textId="77777777" w:rsidR="00EA664A" w:rsidRPr="000B253E" w:rsidRDefault="00EA664A" w:rsidP="00EA664A">
      <w:pPr>
        <w:spacing w:line="360" w:lineRule="auto"/>
        <w:ind w:left="1134" w:right="-41" w:hanging="567"/>
        <w:jc w:val="center"/>
        <w:rPr>
          <w:rFonts w:cstheme="minorHAnsi"/>
          <w:b/>
        </w:rPr>
      </w:pPr>
      <w:r w:rsidRPr="000B253E">
        <w:rPr>
          <w:rFonts w:cstheme="minorHAnsi"/>
          <w:b/>
        </w:rPr>
        <w:t>Zmiana umowy</w:t>
      </w:r>
    </w:p>
    <w:p w14:paraId="7BF17B9A" w14:textId="77777777" w:rsidR="00EA664A" w:rsidRPr="000B253E" w:rsidRDefault="00EA664A" w:rsidP="00EA664A">
      <w:pPr>
        <w:numPr>
          <w:ilvl w:val="0"/>
          <w:numId w:val="9"/>
        </w:numPr>
        <w:suppressAutoHyphens/>
        <w:spacing w:after="0" w:line="276" w:lineRule="auto"/>
        <w:jc w:val="both"/>
        <w:rPr>
          <w:rFonts w:cstheme="minorHAnsi"/>
        </w:rPr>
      </w:pPr>
      <w:r w:rsidRPr="000B253E">
        <w:rPr>
          <w:rFonts w:cstheme="minorHAnsi"/>
        </w:rPr>
        <w:t>Wszelkie zmiany niniejszej umowy wymagają formy pisemnej pod rygorem nieważności.</w:t>
      </w:r>
    </w:p>
    <w:p w14:paraId="7A1FC7F1" w14:textId="77777777" w:rsidR="00EA664A" w:rsidRPr="000B253E" w:rsidRDefault="00EA664A" w:rsidP="00EA664A">
      <w:pPr>
        <w:numPr>
          <w:ilvl w:val="0"/>
          <w:numId w:val="9"/>
        </w:numPr>
        <w:suppressAutoHyphens/>
        <w:spacing w:after="0" w:line="276" w:lineRule="auto"/>
        <w:jc w:val="both"/>
        <w:rPr>
          <w:rFonts w:cstheme="minorHAnsi"/>
        </w:rPr>
      </w:pPr>
      <w:r w:rsidRPr="000B253E">
        <w:rPr>
          <w:rFonts w:cstheme="minorHAnsi"/>
        </w:rPr>
        <w:t xml:space="preserve">W trakcie realizacji umowy, postanowienia umowy mogą ulec zmianom pod warunkiem, że zmiany te będą korzystne dla </w:t>
      </w:r>
      <w:r>
        <w:rPr>
          <w:rFonts w:cstheme="minorHAnsi"/>
        </w:rPr>
        <w:t>Zamawiającego</w:t>
      </w:r>
      <w:r w:rsidRPr="000B253E">
        <w:rPr>
          <w:rFonts w:cstheme="minorHAnsi"/>
        </w:rPr>
        <w:t xml:space="preserve">, lub konieczność wprowadzenia zmian wynikać będzie z okoliczności, których nie można było przewidzieć w chwili zawarcia umowy, przy czym zmiany postanowień umowy mogą dotyczyć: </w:t>
      </w:r>
    </w:p>
    <w:p w14:paraId="30465247" w14:textId="1A5BE426" w:rsidR="00EA664A" w:rsidRPr="000B253E" w:rsidRDefault="00EA664A" w:rsidP="00EA664A">
      <w:pPr>
        <w:numPr>
          <w:ilvl w:val="0"/>
          <w:numId w:val="11"/>
        </w:numPr>
        <w:spacing w:after="0" w:line="276" w:lineRule="auto"/>
        <w:jc w:val="both"/>
        <w:rPr>
          <w:rFonts w:cstheme="minorHAnsi"/>
        </w:rPr>
      </w:pPr>
      <w:r w:rsidRPr="000B253E">
        <w:rPr>
          <w:rFonts w:cstheme="minorHAnsi"/>
        </w:rPr>
        <w:t xml:space="preserve">przedmiotu zamówienia – </w:t>
      </w:r>
      <w:r>
        <w:rPr>
          <w:rFonts w:cstheme="minorHAnsi"/>
        </w:rPr>
        <w:t>Zamawiający</w:t>
      </w:r>
      <w:r w:rsidRPr="000B253E">
        <w:rPr>
          <w:rFonts w:cstheme="minorHAnsi"/>
        </w:rPr>
        <w:t xml:space="preserve"> dopuszcza w stosunku do pierwotnie złożonej przez </w:t>
      </w:r>
      <w:r>
        <w:rPr>
          <w:rFonts w:cstheme="minorHAnsi"/>
        </w:rPr>
        <w:t>Wykonawcę</w:t>
      </w:r>
      <w:r w:rsidRPr="000B253E">
        <w:rPr>
          <w:rFonts w:cstheme="minorHAnsi"/>
        </w:rPr>
        <w:t xml:space="preserve"> oferty, zamianę przedmiot</w:t>
      </w:r>
      <w:r>
        <w:rPr>
          <w:rFonts w:cstheme="minorHAnsi"/>
        </w:rPr>
        <w:t>u</w:t>
      </w:r>
      <w:r w:rsidRPr="000B253E">
        <w:rPr>
          <w:rFonts w:cstheme="minorHAnsi"/>
        </w:rPr>
        <w:t xml:space="preserve"> dostawy na równoważn</w:t>
      </w:r>
      <w:r>
        <w:rPr>
          <w:rFonts w:cstheme="minorHAnsi"/>
        </w:rPr>
        <w:t>y</w:t>
      </w:r>
      <w:r w:rsidRPr="000B253E">
        <w:rPr>
          <w:rFonts w:cstheme="minorHAnsi"/>
        </w:rPr>
        <w:t xml:space="preserve"> lub lepsz</w:t>
      </w:r>
      <w:r>
        <w:rPr>
          <w:rFonts w:cstheme="minorHAnsi"/>
        </w:rPr>
        <w:t>y</w:t>
      </w:r>
      <w:r w:rsidRPr="000B253E">
        <w:rPr>
          <w:rFonts w:cstheme="minorHAnsi"/>
        </w:rPr>
        <w:t xml:space="preserve"> co do funkcjonalności, o ile uzna ich parametry za nie gorsze niż w złożonej pierwotnie ofercie. Zamiana </w:t>
      </w:r>
      <w:r>
        <w:rPr>
          <w:rFonts w:cstheme="minorHAnsi"/>
        </w:rPr>
        <w:t>powyższa</w:t>
      </w:r>
      <w:r w:rsidRPr="000B253E">
        <w:rPr>
          <w:rFonts w:cstheme="minorHAnsi"/>
        </w:rPr>
        <w:t xml:space="preserve"> może być spowodowana:</w:t>
      </w:r>
    </w:p>
    <w:p w14:paraId="14CF2CA9" w14:textId="77777777" w:rsidR="00EA664A" w:rsidRPr="000B253E" w:rsidRDefault="00EA664A" w:rsidP="00EA664A">
      <w:pPr>
        <w:numPr>
          <w:ilvl w:val="0"/>
          <w:numId w:val="10"/>
        </w:numPr>
        <w:autoSpaceDE w:val="0"/>
        <w:autoSpaceDN w:val="0"/>
        <w:adjustRightInd w:val="0"/>
        <w:spacing w:after="0" w:line="276" w:lineRule="auto"/>
        <w:jc w:val="both"/>
        <w:rPr>
          <w:rFonts w:cstheme="minorHAnsi"/>
        </w:rPr>
      </w:pPr>
      <w:r w:rsidRPr="000B253E">
        <w:rPr>
          <w:rFonts w:cstheme="minorHAnsi"/>
        </w:rPr>
        <w:t>niedostępnością na rynku urządzeń wskazanych w ofercie wynikającą z zaprzestania produkcji lub wycofania z rynku tych urządzeń;</w:t>
      </w:r>
    </w:p>
    <w:p w14:paraId="6AF11214" w14:textId="77777777" w:rsidR="00EA664A" w:rsidRPr="000B253E" w:rsidRDefault="00EA664A" w:rsidP="00EA664A">
      <w:pPr>
        <w:numPr>
          <w:ilvl w:val="0"/>
          <w:numId w:val="10"/>
        </w:numPr>
        <w:autoSpaceDE w:val="0"/>
        <w:autoSpaceDN w:val="0"/>
        <w:adjustRightInd w:val="0"/>
        <w:spacing w:after="0" w:line="276" w:lineRule="auto"/>
        <w:jc w:val="both"/>
        <w:rPr>
          <w:rFonts w:cstheme="minorHAnsi"/>
        </w:rPr>
      </w:pPr>
      <w:r w:rsidRPr="000B253E">
        <w:rPr>
          <w:rFonts w:cstheme="minorHAnsi"/>
        </w:rPr>
        <w:t>pojawieniem się na rynku urządzeń nowszej generacji pozwalających na zaoszczędzenie kosztów realizacji przedmiotu zamówienia lub kosztów eksploatacji przedmiotu zamówienia;</w:t>
      </w:r>
    </w:p>
    <w:p w14:paraId="3D4F7C6E" w14:textId="77777777" w:rsidR="00EA664A" w:rsidRPr="000B253E" w:rsidRDefault="00EA664A" w:rsidP="00EA664A">
      <w:pPr>
        <w:numPr>
          <w:ilvl w:val="0"/>
          <w:numId w:val="10"/>
        </w:numPr>
        <w:autoSpaceDE w:val="0"/>
        <w:autoSpaceDN w:val="0"/>
        <w:adjustRightInd w:val="0"/>
        <w:spacing w:after="0" w:line="276" w:lineRule="auto"/>
        <w:jc w:val="both"/>
        <w:rPr>
          <w:rFonts w:cstheme="minorHAnsi"/>
        </w:rPr>
      </w:pPr>
      <w:r w:rsidRPr="000B253E">
        <w:rPr>
          <w:rFonts w:cstheme="minorHAnsi"/>
        </w:rPr>
        <w:t>pojawieniem się na rynku urządzeń o lepszych parametrach niż wskazane w ofercie pod warunkiem, że zmiany wskazane powyżej nie spowodują zwiększenia ceny ofertowej,</w:t>
      </w:r>
    </w:p>
    <w:p w14:paraId="2D6568D8" w14:textId="60475D57" w:rsidR="00EA664A" w:rsidRPr="000B253E" w:rsidRDefault="00EA664A" w:rsidP="00EA664A">
      <w:pPr>
        <w:numPr>
          <w:ilvl w:val="0"/>
          <w:numId w:val="10"/>
        </w:numPr>
        <w:autoSpaceDE w:val="0"/>
        <w:autoSpaceDN w:val="0"/>
        <w:adjustRightInd w:val="0"/>
        <w:spacing w:after="0" w:line="240" w:lineRule="auto"/>
        <w:ind w:left="1281" w:hanging="357"/>
        <w:jc w:val="both"/>
        <w:rPr>
          <w:rFonts w:cstheme="minorHAnsi"/>
        </w:rPr>
      </w:pPr>
      <w:r w:rsidRPr="000B253E">
        <w:rPr>
          <w:rFonts w:cstheme="minorHAnsi"/>
        </w:rPr>
        <w:lastRenderedPageBreak/>
        <w:t>wystąpienia Siły wyższej uniemożliwiającej wykonanie przedmiotu Umowy zgodnie z jej postanowieniami, rozumianej jako wystąpienie zdarzenia nadzwyczajnego, zewnętrznego, niemożliwego do przewidzenia i zapobieżenia, którego nie udało się uniknąć nawet przy zachowaniu najwyższej staranności, a które uniemożliwia WYKONAWCY wykonanie jego zobowiązania w całości lub w części. W razie wystąpienia siły wyższej Strony Umowy zobowiązane są dołożyć wszelkich starań w celu ograniczenia do</w:t>
      </w:r>
      <w:r>
        <w:rPr>
          <w:rFonts w:cstheme="minorHAnsi"/>
        </w:rPr>
        <w:t xml:space="preserve"> </w:t>
      </w:r>
      <w:r w:rsidRPr="000B253E">
        <w:rPr>
          <w:rFonts w:cstheme="minorHAnsi"/>
        </w:rPr>
        <w:t>minimum opóźnienia w wykonywaniu swoich zobowiązań umownych, powstałego na skutek działania siły wyższej. Strona , która nie może prawidłowo wykonać umowy wskutek działania siły wyższej jest obowiązana do bezzwłocznego poinformowania drugiej strony o wystąpieniu działania siły wyższej w terminie 7 dni od wystąpienia tego zdarzenia, pod rygorem utraty uprawnienia do powoływania się na tę okoliczność.</w:t>
      </w:r>
    </w:p>
    <w:p w14:paraId="2673FAFD" w14:textId="77777777" w:rsidR="00EA664A" w:rsidRPr="000B253E" w:rsidRDefault="00EA664A" w:rsidP="00EA664A">
      <w:pPr>
        <w:pStyle w:val="Akapitzlist"/>
        <w:numPr>
          <w:ilvl w:val="0"/>
          <w:numId w:val="11"/>
        </w:numPr>
        <w:autoSpaceDE w:val="0"/>
        <w:autoSpaceDN w:val="0"/>
        <w:adjustRightInd w:val="0"/>
        <w:spacing w:after="0" w:line="240" w:lineRule="auto"/>
        <w:ind w:right="0"/>
        <w:rPr>
          <w:rFonts w:asciiTheme="minorHAnsi" w:hAnsiTheme="minorHAnsi" w:cstheme="minorHAnsi"/>
        </w:rPr>
      </w:pPr>
      <w:r w:rsidRPr="000B253E">
        <w:rPr>
          <w:rFonts w:asciiTheme="minorHAnsi" w:hAnsiTheme="minorHAnsi" w:cstheme="minorHAnsi"/>
        </w:rPr>
        <w:t xml:space="preserve">Dotyczących  wysokości wynagrodzenia – Zamawiający dopuszcza w stosunku do pierwotnie złożonej  przez Wykonawcę oferty zmianę wysokości wynagrodzenia. Zmiana taka może być spowodowana zmianą stawki podatku VAT przez władzę ustawodawczą w trakcie trwania umowy, wynikającą ze zmiany ustawy o podatku od towarów i usług oraz podatku akcyzowego lub gdy </w:t>
      </w:r>
      <w:r>
        <w:rPr>
          <w:rFonts w:asciiTheme="minorHAnsi" w:hAnsiTheme="minorHAnsi" w:cstheme="minorHAnsi"/>
        </w:rPr>
        <w:t>W</w:t>
      </w:r>
      <w:r w:rsidRPr="000B253E">
        <w:rPr>
          <w:rFonts w:asciiTheme="minorHAnsi" w:hAnsiTheme="minorHAnsi" w:cstheme="minorHAnsi"/>
        </w:rPr>
        <w:t>ykonawca uzyska indywidualną interpretację izby skarbowej, strony dokonają odpowiedniej zmiany wynagrodzenia umownego – dotyczy to części wynagrodzenia za dostawy, których w dniu zmiany stawki podatku VAT jeszcze nie wykonano.</w:t>
      </w:r>
    </w:p>
    <w:p w14:paraId="53B32EB0" w14:textId="77777777" w:rsidR="00EA664A" w:rsidRDefault="00EA664A" w:rsidP="000507CE">
      <w:pPr>
        <w:ind w:left="851" w:hanging="709"/>
        <w:jc w:val="both"/>
        <w:rPr>
          <w:b/>
          <w:bCs/>
        </w:rPr>
      </w:pPr>
    </w:p>
    <w:p w14:paraId="2E0BB098" w14:textId="77777777" w:rsidR="00EA664A" w:rsidRPr="000B253E" w:rsidRDefault="00EA664A" w:rsidP="00EA664A">
      <w:pPr>
        <w:spacing w:after="4"/>
        <w:ind w:left="10" w:hanging="10"/>
        <w:jc w:val="center"/>
        <w:rPr>
          <w:rFonts w:cstheme="minorHAnsi"/>
          <w:b/>
          <w:bCs/>
        </w:rPr>
      </w:pPr>
      <w:r w:rsidRPr="000B253E">
        <w:rPr>
          <w:rFonts w:cstheme="minorHAnsi"/>
          <w:b/>
          <w:bCs/>
        </w:rPr>
        <w:t xml:space="preserve">§ 8 </w:t>
      </w:r>
    </w:p>
    <w:p w14:paraId="11827D94" w14:textId="77777777" w:rsidR="00EA664A" w:rsidRPr="000B253E" w:rsidRDefault="00EA664A" w:rsidP="00EA664A">
      <w:pPr>
        <w:pStyle w:val="Nagwek2"/>
      </w:pPr>
      <w:bookmarkStart w:id="8" w:name="_Toc170898221"/>
      <w:r w:rsidRPr="000B253E">
        <w:t>Odstąpienie od umowy</w:t>
      </w:r>
      <w:bookmarkEnd w:id="8"/>
      <w:r w:rsidRPr="000B253E">
        <w:t xml:space="preserve"> </w:t>
      </w:r>
    </w:p>
    <w:p w14:paraId="56185FBF" w14:textId="77777777" w:rsidR="00EA664A" w:rsidRPr="000B253E" w:rsidRDefault="00EA664A" w:rsidP="00EA664A">
      <w:pPr>
        <w:numPr>
          <w:ilvl w:val="0"/>
          <w:numId w:val="12"/>
        </w:numPr>
        <w:spacing w:after="3" w:line="248" w:lineRule="auto"/>
        <w:ind w:hanging="283"/>
        <w:jc w:val="both"/>
        <w:rPr>
          <w:rFonts w:cstheme="minorHAnsi"/>
        </w:rPr>
      </w:pPr>
      <w:r w:rsidRPr="000B253E">
        <w:rPr>
          <w:rFonts w:cstheme="minorHAnsi"/>
        </w:rPr>
        <w:t xml:space="preserve">Zamawiającemu przysługuje prawo odstąpienia od umowy w następujących przypadkach: </w:t>
      </w:r>
    </w:p>
    <w:p w14:paraId="001DF915" w14:textId="77777777" w:rsidR="00EA664A" w:rsidRPr="000B253E" w:rsidRDefault="00EA664A" w:rsidP="00EA664A">
      <w:pPr>
        <w:numPr>
          <w:ilvl w:val="1"/>
          <w:numId w:val="12"/>
        </w:numPr>
        <w:spacing w:after="3" w:line="248" w:lineRule="auto"/>
        <w:ind w:hanging="283"/>
        <w:jc w:val="both"/>
        <w:rPr>
          <w:rFonts w:cstheme="minorHAnsi"/>
        </w:rPr>
      </w:pPr>
      <w:r w:rsidRPr="000B253E">
        <w:rPr>
          <w:rFonts w:cstheme="minorHAnsi"/>
        </w:rPr>
        <w:t xml:space="preserve">w razie wystąpienia istotnej zmiany okoliczności powodującej, że wykonanie umowy nie leży w interesie publicznym, czego nie można było przewidzieć w chwili zawarcia umowy, </w:t>
      </w:r>
    </w:p>
    <w:p w14:paraId="18E9542D" w14:textId="77777777" w:rsidR="00EA664A" w:rsidRPr="000B253E" w:rsidRDefault="00EA664A" w:rsidP="00EA664A">
      <w:pPr>
        <w:numPr>
          <w:ilvl w:val="1"/>
          <w:numId w:val="12"/>
        </w:numPr>
        <w:spacing w:after="3" w:line="248" w:lineRule="auto"/>
        <w:ind w:hanging="283"/>
        <w:jc w:val="both"/>
        <w:rPr>
          <w:rFonts w:cstheme="minorHAnsi"/>
        </w:rPr>
      </w:pPr>
      <w:r w:rsidRPr="000B253E">
        <w:rPr>
          <w:rFonts w:cstheme="minorHAnsi"/>
        </w:rPr>
        <w:t xml:space="preserve">Wykonawca nie przystąpił do realizacji przedmiotu umowy bez uzasadnionych przyczyn, </w:t>
      </w:r>
      <w:r>
        <w:rPr>
          <w:rFonts w:cstheme="minorHAnsi"/>
        </w:rPr>
        <w:t>a termin wykonania umowy upłynął</w:t>
      </w:r>
      <w:r w:rsidRPr="000B253E">
        <w:rPr>
          <w:rFonts w:cstheme="minorHAnsi"/>
        </w:rPr>
        <w:t xml:space="preserve">, </w:t>
      </w:r>
    </w:p>
    <w:p w14:paraId="4A4F0902" w14:textId="77777777" w:rsidR="00EA664A" w:rsidRPr="000B253E" w:rsidRDefault="00EA664A" w:rsidP="00EA664A">
      <w:pPr>
        <w:numPr>
          <w:ilvl w:val="1"/>
          <w:numId w:val="12"/>
        </w:numPr>
        <w:spacing w:after="3" w:line="248" w:lineRule="auto"/>
        <w:ind w:hanging="283"/>
        <w:jc w:val="both"/>
        <w:rPr>
          <w:rFonts w:cstheme="minorHAnsi"/>
        </w:rPr>
      </w:pPr>
      <w:r w:rsidRPr="000B253E">
        <w:rPr>
          <w:rFonts w:cstheme="minorHAnsi"/>
        </w:rPr>
        <w:t xml:space="preserve">ogłoszenia upadłości, likwidacji lub rozwiązania firmy Wykonawcy, </w:t>
      </w:r>
    </w:p>
    <w:p w14:paraId="55195E95" w14:textId="77777777" w:rsidR="00EA664A" w:rsidRPr="000B253E" w:rsidRDefault="00EA664A" w:rsidP="00EA664A">
      <w:pPr>
        <w:numPr>
          <w:ilvl w:val="1"/>
          <w:numId w:val="12"/>
        </w:numPr>
        <w:spacing w:after="3" w:line="248" w:lineRule="auto"/>
        <w:ind w:hanging="283"/>
        <w:jc w:val="both"/>
        <w:rPr>
          <w:rFonts w:cstheme="minorHAnsi"/>
        </w:rPr>
      </w:pPr>
      <w:r w:rsidRPr="000B253E">
        <w:rPr>
          <w:rFonts w:cstheme="minorHAnsi"/>
        </w:rPr>
        <w:t xml:space="preserve">wydania nakazu zajęcia majątku Wykonawcy. </w:t>
      </w:r>
    </w:p>
    <w:p w14:paraId="494E69C6" w14:textId="77777777" w:rsidR="00EA664A" w:rsidRPr="000B253E" w:rsidRDefault="00EA664A" w:rsidP="00EA664A">
      <w:pPr>
        <w:numPr>
          <w:ilvl w:val="0"/>
          <w:numId w:val="12"/>
        </w:numPr>
        <w:spacing w:after="3" w:line="248" w:lineRule="auto"/>
        <w:ind w:hanging="283"/>
        <w:jc w:val="both"/>
        <w:rPr>
          <w:rFonts w:cstheme="minorHAnsi"/>
        </w:rPr>
      </w:pPr>
      <w:r w:rsidRPr="000B253E">
        <w:rPr>
          <w:rFonts w:cstheme="minorHAnsi"/>
        </w:rPr>
        <w:t xml:space="preserve">Zamawiający może odstąpić od umowy w terminie </w:t>
      </w:r>
      <w:r>
        <w:rPr>
          <w:rFonts w:cstheme="minorHAnsi"/>
        </w:rPr>
        <w:t>30</w:t>
      </w:r>
      <w:r w:rsidRPr="000B253E">
        <w:rPr>
          <w:rFonts w:cstheme="minorHAnsi"/>
        </w:rPr>
        <w:t xml:space="preserve"> dni od powzięcia wiadomości o tych okolicznościach. </w:t>
      </w:r>
    </w:p>
    <w:p w14:paraId="603C9D21" w14:textId="77777777" w:rsidR="00EA664A" w:rsidRPr="000B253E" w:rsidRDefault="00EA664A" w:rsidP="00EA664A">
      <w:pPr>
        <w:numPr>
          <w:ilvl w:val="0"/>
          <w:numId w:val="12"/>
        </w:numPr>
        <w:spacing w:after="3" w:line="248" w:lineRule="auto"/>
        <w:ind w:hanging="283"/>
        <w:jc w:val="both"/>
        <w:rPr>
          <w:rFonts w:cstheme="minorHAnsi"/>
        </w:rPr>
      </w:pPr>
      <w:r w:rsidRPr="000B253E">
        <w:rPr>
          <w:rFonts w:cstheme="minorHAnsi"/>
        </w:rPr>
        <w:t xml:space="preserve">Odstąpienie od umowy, o którym mowa w ust. 1 powinno nastąpić w formie pisemnej i powinno zawierać uzasadnienie pod rygorem nieważności takiego oświadczenia. </w:t>
      </w:r>
    </w:p>
    <w:p w14:paraId="203A37CD" w14:textId="77777777" w:rsidR="00EA664A" w:rsidRDefault="00EA664A" w:rsidP="000507CE">
      <w:pPr>
        <w:ind w:left="851" w:hanging="709"/>
        <w:jc w:val="both"/>
        <w:rPr>
          <w:b/>
          <w:bCs/>
        </w:rPr>
      </w:pPr>
    </w:p>
    <w:p w14:paraId="18F6A84F" w14:textId="77777777" w:rsidR="00EA664A" w:rsidRDefault="00EA664A" w:rsidP="00EA664A">
      <w:pPr>
        <w:pStyle w:val="Nagwek2"/>
      </w:pPr>
    </w:p>
    <w:p w14:paraId="49A390E7" w14:textId="77777777" w:rsidR="00EA664A" w:rsidRPr="000B253E" w:rsidRDefault="00EA664A" w:rsidP="00EA664A">
      <w:pPr>
        <w:pStyle w:val="Nagwek2"/>
      </w:pPr>
      <w:r w:rsidRPr="000B253E">
        <w:t xml:space="preserve">§ </w:t>
      </w:r>
      <w:bookmarkStart w:id="9" w:name="_Toc170898225"/>
      <w:r>
        <w:t>9</w:t>
      </w:r>
      <w:r w:rsidRPr="000B253E">
        <w:br/>
        <w:t>Postanowienia dotyczące informacji i danych przekazywanych w celu realizacji zadania</w:t>
      </w:r>
      <w:bookmarkEnd w:id="9"/>
      <w:r w:rsidRPr="000B253E">
        <w:t xml:space="preserve"> </w:t>
      </w:r>
    </w:p>
    <w:p w14:paraId="22FABC38" w14:textId="77777777" w:rsidR="00EA664A" w:rsidRPr="000B253E" w:rsidRDefault="00EA664A" w:rsidP="00EA664A">
      <w:pPr>
        <w:numPr>
          <w:ilvl w:val="0"/>
          <w:numId w:val="13"/>
        </w:numPr>
        <w:spacing w:after="3" w:line="248" w:lineRule="auto"/>
        <w:ind w:hanging="283"/>
        <w:jc w:val="both"/>
        <w:rPr>
          <w:rFonts w:cstheme="minorHAnsi"/>
        </w:rPr>
      </w:pPr>
      <w:r w:rsidRPr="000B253E">
        <w:rPr>
          <w:rFonts w:cstheme="minorHAnsi"/>
        </w:rPr>
        <w:t xml:space="preserve">Wykonawca i Zamawiający zobowiązują się nie ujawniać́, nie przekazywać́, nie przetwarzać́, nie wykorzystywać́ dla celów własnych lub osób trzecich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w:t>
      </w:r>
      <w:r w:rsidRPr="000B253E">
        <w:rPr>
          <w:rFonts w:cstheme="minorHAnsi"/>
        </w:rPr>
        <w:lastRenderedPageBreak/>
        <w:t xml:space="preserve">informacje uzyskane przez Wykonawcę lub pracowników Wykonawcy oraz osoby, którymi się posługuje w związku lub przy okazji wykonywania niniejszej umowy. </w:t>
      </w:r>
    </w:p>
    <w:p w14:paraId="08138311" w14:textId="77777777" w:rsidR="00EA664A" w:rsidRPr="000B253E" w:rsidRDefault="00EA664A" w:rsidP="00EA664A">
      <w:pPr>
        <w:numPr>
          <w:ilvl w:val="0"/>
          <w:numId w:val="13"/>
        </w:numPr>
        <w:spacing w:after="3" w:line="248" w:lineRule="auto"/>
        <w:ind w:hanging="283"/>
        <w:jc w:val="both"/>
        <w:rPr>
          <w:rFonts w:cstheme="minorHAnsi"/>
        </w:rPr>
      </w:pPr>
      <w:r w:rsidRPr="000B253E">
        <w:rPr>
          <w:rFonts w:cstheme="minorHAnsi"/>
        </w:rPr>
        <w:t xml:space="preserve">Wykonawca ponosi odpowiedzialność́ za ewentualne skutki udostępnienia, przekazania, przetworzenia, wykorzystania dla celów własnych lub osób trzecich danych lub informacji opisanych w ust. 1, lub inne działania lub zaniechania skutkujące lub mogące skutkować́ wykorzystaniem tych danych w celu innym niż̇ realizacja przedmiotu umowy. </w:t>
      </w:r>
    </w:p>
    <w:p w14:paraId="6F97EB08" w14:textId="77777777" w:rsidR="00EA664A" w:rsidRPr="000B253E" w:rsidRDefault="00EA664A" w:rsidP="00EA664A">
      <w:pPr>
        <w:numPr>
          <w:ilvl w:val="0"/>
          <w:numId w:val="13"/>
        </w:numPr>
        <w:spacing w:after="3" w:line="248" w:lineRule="auto"/>
        <w:ind w:hanging="283"/>
        <w:jc w:val="both"/>
        <w:rPr>
          <w:rFonts w:cstheme="minorHAnsi"/>
        </w:rPr>
      </w:pPr>
      <w:r w:rsidRPr="000B253E">
        <w:rPr>
          <w:rFonts w:cstheme="minorHAnsi"/>
        </w:rPr>
        <w:t xml:space="preserve">W przypadku stwierdzenia przez Wykonawcę faktu naruszenia poufności przekazanych jemu danych lub informacji, Wykonawca zobowiązany jest do niezwłocznego powiadomienia Zamawiającego, nie później niż̇ w dniu następnym po dniu w którym stwierdził ten fakt. </w:t>
      </w:r>
    </w:p>
    <w:p w14:paraId="3220732A" w14:textId="77777777" w:rsidR="00EA664A" w:rsidRPr="000B253E" w:rsidRDefault="00EA664A" w:rsidP="00EA664A">
      <w:pPr>
        <w:numPr>
          <w:ilvl w:val="0"/>
          <w:numId w:val="13"/>
        </w:numPr>
        <w:spacing w:after="3" w:line="248" w:lineRule="auto"/>
        <w:ind w:hanging="283"/>
        <w:jc w:val="both"/>
        <w:rPr>
          <w:rFonts w:cstheme="minorHAnsi"/>
        </w:rPr>
      </w:pPr>
      <w:r w:rsidRPr="000B253E">
        <w:rPr>
          <w:rFonts w:cstheme="minorHAnsi"/>
        </w:rPr>
        <w:t>W przypadku naruszenia postanowień́ ust. 1 - 3 strona, która dokonała naruszenia zobowiązana jest do naprawienia szkody jaką druga strona poniosła na zasadach ogólnych.</w:t>
      </w:r>
    </w:p>
    <w:p w14:paraId="21EEE368" w14:textId="77777777" w:rsidR="00EA664A" w:rsidRPr="000B253E" w:rsidRDefault="00EA664A" w:rsidP="00EA664A">
      <w:pPr>
        <w:spacing w:line="248" w:lineRule="auto"/>
        <w:rPr>
          <w:rFonts w:cstheme="minorHAnsi"/>
        </w:rPr>
      </w:pPr>
    </w:p>
    <w:p w14:paraId="6496DBC1" w14:textId="77777777" w:rsidR="00EA664A" w:rsidRPr="000B253E" w:rsidRDefault="00EA664A" w:rsidP="00EA664A">
      <w:pPr>
        <w:spacing w:line="248" w:lineRule="auto"/>
        <w:rPr>
          <w:rFonts w:cstheme="minorHAnsi"/>
        </w:rPr>
      </w:pPr>
      <w:r w:rsidRPr="000B253E">
        <w:rPr>
          <w:rFonts w:cstheme="minorHAnsi"/>
        </w:rPr>
        <w:t xml:space="preserve"> </w:t>
      </w:r>
    </w:p>
    <w:p w14:paraId="0A796630" w14:textId="77777777" w:rsidR="00EA664A" w:rsidRPr="000B253E" w:rsidRDefault="00EA664A" w:rsidP="00EA664A">
      <w:pPr>
        <w:pStyle w:val="Akapitzlist"/>
        <w:spacing w:after="0" w:line="360" w:lineRule="auto"/>
        <w:ind w:left="408" w:right="-40" w:firstLine="0"/>
        <w:jc w:val="center"/>
        <w:rPr>
          <w:rFonts w:asciiTheme="minorHAnsi" w:hAnsiTheme="minorHAnsi" w:cstheme="minorHAnsi"/>
          <w:b/>
        </w:rPr>
      </w:pPr>
      <w:r w:rsidRPr="000B253E">
        <w:rPr>
          <w:rFonts w:asciiTheme="minorHAnsi" w:hAnsiTheme="minorHAnsi" w:cstheme="minorHAnsi"/>
          <w:b/>
        </w:rPr>
        <w:t xml:space="preserve">§ </w:t>
      </w:r>
      <w:r>
        <w:rPr>
          <w:rFonts w:asciiTheme="minorHAnsi" w:hAnsiTheme="minorHAnsi" w:cstheme="minorHAnsi"/>
          <w:b/>
        </w:rPr>
        <w:t>10</w:t>
      </w:r>
    </w:p>
    <w:p w14:paraId="6E520891" w14:textId="77777777" w:rsidR="00EA664A" w:rsidRPr="000B253E" w:rsidRDefault="00EA664A" w:rsidP="00EA664A">
      <w:pPr>
        <w:pStyle w:val="Akapitzlist"/>
        <w:autoSpaceDE w:val="0"/>
        <w:autoSpaceDN w:val="0"/>
        <w:adjustRightInd w:val="0"/>
        <w:spacing w:after="0" w:line="276" w:lineRule="auto"/>
        <w:ind w:left="408" w:right="-40" w:firstLine="0"/>
        <w:jc w:val="center"/>
        <w:rPr>
          <w:rFonts w:asciiTheme="minorHAnsi" w:hAnsiTheme="minorHAnsi" w:cstheme="minorHAnsi"/>
          <w:b/>
        </w:rPr>
      </w:pPr>
      <w:r w:rsidRPr="000B253E">
        <w:rPr>
          <w:rFonts w:asciiTheme="minorHAnsi" w:hAnsiTheme="minorHAnsi" w:cstheme="minorHAnsi"/>
          <w:b/>
        </w:rPr>
        <w:t>Przetwarzania danych osobowych</w:t>
      </w:r>
    </w:p>
    <w:p w14:paraId="5C1F874E" w14:textId="77777777" w:rsidR="00EA664A" w:rsidRPr="000B253E" w:rsidRDefault="00EA664A" w:rsidP="00EA664A">
      <w:pPr>
        <w:pStyle w:val="Akapitzlist"/>
        <w:autoSpaceDE w:val="0"/>
        <w:autoSpaceDN w:val="0"/>
        <w:adjustRightInd w:val="0"/>
        <w:spacing w:after="0" w:line="276" w:lineRule="auto"/>
        <w:ind w:left="408" w:right="-40" w:firstLine="0"/>
        <w:jc w:val="center"/>
        <w:rPr>
          <w:rFonts w:asciiTheme="minorHAnsi" w:hAnsiTheme="minorHAnsi" w:cstheme="minorHAnsi"/>
          <w:b/>
        </w:rPr>
      </w:pPr>
    </w:p>
    <w:p w14:paraId="40969314" w14:textId="77777777" w:rsidR="00EA664A" w:rsidRPr="000B253E" w:rsidRDefault="00EA664A" w:rsidP="00EA664A">
      <w:pPr>
        <w:pStyle w:val="Akapitzlist"/>
        <w:ind w:left="410" w:right="-41" w:firstLine="0"/>
        <w:rPr>
          <w:rFonts w:asciiTheme="minorHAnsi" w:hAnsiTheme="minorHAnsi" w:cstheme="minorHAnsi"/>
        </w:rPr>
      </w:pPr>
      <w:r w:rsidRPr="000B253E">
        <w:rPr>
          <w:rFonts w:asciiTheme="minorHAnsi" w:hAnsiTheme="minorHAnsi" w:cstheme="minorHAnsi"/>
        </w:rPr>
        <w:t>1. Strony niniejszej umowy przetwarzają nawzajem  dane osobowe w celu spełnienia wymogów kontraktowych – umownych tj. konieczności dysponowania  danymi w osobowymi na potrzeby wykonania zawartej umowy lub podjęcia działań przed jej zawarciem – na podstawie art. 6 ust. 1 lit b Rozporządzenia Parlamentu Europejskiego i Rady (UE) 2016/679 z dnia 27 kwietnia 2016 roku w sprawie ochrony osób fizycznych w związku  z przetwarzaniem danych osobowych i w sprawie swobodnego przepływu takich danych oraz uchylenia dyrektywy  95/46 WE ( zwanego dalej; RODO).</w:t>
      </w:r>
    </w:p>
    <w:p w14:paraId="6B9534A3" w14:textId="77777777" w:rsidR="00EA664A" w:rsidRPr="000B253E" w:rsidRDefault="00EA664A" w:rsidP="00EA664A">
      <w:pPr>
        <w:pStyle w:val="Akapitzlist"/>
        <w:ind w:left="410" w:right="-41" w:firstLine="0"/>
        <w:rPr>
          <w:rFonts w:asciiTheme="minorHAnsi" w:hAnsiTheme="minorHAnsi" w:cstheme="minorHAnsi"/>
        </w:rPr>
      </w:pPr>
      <w:r w:rsidRPr="000B253E">
        <w:rPr>
          <w:rFonts w:asciiTheme="minorHAnsi" w:hAnsiTheme="minorHAnsi" w:cstheme="minorHAnsi"/>
        </w:rPr>
        <w:t xml:space="preserve">2. Strony niniejszej umowy przetwarzać będą również dane osobowe wskazane wyżej w celu wypełnienia obowiązków prawnych wynikających z przepisów prawa – na podstawie art. 6 ust. 1 lit. c RODO.   </w:t>
      </w:r>
    </w:p>
    <w:p w14:paraId="0DA8D623" w14:textId="77777777" w:rsidR="00EA664A" w:rsidRDefault="00EA664A" w:rsidP="000507CE">
      <w:pPr>
        <w:ind w:left="851" w:hanging="709"/>
        <w:jc w:val="both"/>
        <w:rPr>
          <w:b/>
          <w:bCs/>
        </w:rPr>
      </w:pPr>
    </w:p>
    <w:p w14:paraId="56CADBCA" w14:textId="77777777" w:rsidR="00EA664A" w:rsidRPr="000B253E" w:rsidRDefault="00EA664A" w:rsidP="00EA664A">
      <w:pPr>
        <w:spacing w:after="4"/>
        <w:ind w:left="10" w:hanging="10"/>
        <w:jc w:val="center"/>
        <w:rPr>
          <w:rFonts w:cstheme="minorHAnsi"/>
          <w:b/>
          <w:bCs/>
        </w:rPr>
      </w:pPr>
      <w:r w:rsidRPr="000B253E">
        <w:rPr>
          <w:rFonts w:cstheme="minorHAnsi"/>
          <w:b/>
          <w:bCs/>
        </w:rPr>
        <w:t xml:space="preserve">§ 11 </w:t>
      </w:r>
    </w:p>
    <w:p w14:paraId="3F5EB9FC" w14:textId="77777777" w:rsidR="00EA664A" w:rsidRPr="000B253E" w:rsidRDefault="00EA664A" w:rsidP="00EA664A">
      <w:pPr>
        <w:pStyle w:val="Nagwek2"/>
      </w:pPr>
      <w:bookmarkStart w:id="10" w:name="_Toc170898226"/>
      <w:r w:rsidRPr="000B253E">
        <w:t>Postanowienia końcowe</w:t>
      </w:r>
      <w:bookmarkEnd w:id="10"/>
      <w:r w:rsidRPr="000B253E">
        <w:t xml:space="preserve"> </w:t>
      </w:r>
      <w:r w:rsidRPr="000B253E">
        <w:rPr>
          <w:color w:val="FF0000"/>
        </w:rPr>
        <w:t xml:space="preserve"> </w:t>
      </w:r>
    </w:p>
    <w:p w14:paraId="3011DE13" w14:textId="77777777" w:rsidR="00EA664A" w:rsidRPr="002968E4" w:rsidRDefault="00EA664A" w:rsidP="00EA664A">
      <w:pPr>
        <w:numPr>
          <w:ilvl w:val="0"/>
          <w:numId w:val="15"/>
        </w:numPr>
        <w:tabs>
          <w:tab w:val="left" w:pos="975"/>
        </w:tabs>
        <w:suppressAutoHyphens/>
        <w:spacing w:after="0" w:line="276" w:lineRule="auto"/>
        <w:jc w:val="both"/>
        <w:rPr>
          <w:rFonts w:cstheme="minorHAnsi"/>
        </w:rPr>
      </w:pPr>
      <w:r w:rsidRPr="002968E4">
        <w:rPr>
          <w:rFonts w:cstheme="minorHAnsi"/>
        </w:rPr>
        <w:t xml:space="preserve">Strony oświadczają iż w przypadku, gdy którekolwiek z postanowień niniejszej Umowy, z mocy prawa lub ostatecznego albo prawomocnego orzeczenia jakiegokolwiek organu administracji publicznej lub sądu, zostaną uznane za nieważne lub nieskuteczne, pozostałe postanowienia niniejszej umowy zachowują pełną moc i skuteczność. </w:t>
      </w:r>
    </w:p>
    <w:p w14:paraId="38815D76" w14:textId="77777777" w:rsidR="00EA664A" w:rsidRPr="002968E4" w:rsidRDefault="00EA664A" w:rsidP="00EA664A">
      <w:pPr>
        <w:numPr>
          <w:ilvl w:val="0"/>
          <w:numId w:val="15"/>
        </w:numPr>
        <w:tabs>
          <w:tab w:val="left" w:pos="975"/>
        </w:tabs>
        <w:suppressAutoHyphens/>
        <w:spacing w:after="0" w:line="276" w:lineRule="auto"/>
        <w:jc w:val="both"/>
        <w:rPr>
          <w:rFonts w:cstheme="minorHAnsi"/>
        </w:rPr>
      </w:pPr>
      <w:r w:rsidRPr="002968E4">
        <w:rPr>
          <w:rFonts w:cstheme="minorHAnsi"/>
        </w:rPr>
        <w:t>Postanowienia niniejszej Umowy nieważne lub nieskuteczne, zgodnie z ust 1 zostaną zastąpione  na mocy niniejszej umowy, postanowieniami ważnymi w świetle prawa i w pełni skutecznymi, które wywołają skutki prawne zapewniające możliwie zbliżone do pierwotnych korzyści gospodarczych dla każdej ze Stron.</w:t>
      </w:r>
    </w:p>
    <w:p w14:paraId="55EB5A8C" w14:textId="77777777" w:rsidR="00EA664A" w:rsidRPr="000B253E" w:rsidRDefault="00EA664A" w:rsidP="00EA664A">
      <w:pPr>
        <w:numPr>
          <w:ilvl w:val="0"/>
          <w:numId w:val="15"/>
        </w:numPr>
        <w:tabs>
          <w:tab w:val="left" w:pos="975"/>
        </w:tabs>
        <w:suppressAutoHyphens/>
        <w:spacing w:after="0" w:line="276" w:lineRule="auto"/>
        <w:jc w:val="both"/>
        <w:rPr>
          <w:rFonts w:cstheme="minorHAnsi"/>
        </w:rPr>
      </w:pPr>
      <w:r w:rsidRPr="000B253E">
        <w:rPr>
          <w:rFonts w:cstheme="minorHAnsi"/>
        </w:rPr>
        <w:t>W sprawach nieuregulowanych niniejsz</w:t>
      </w:r>
      <w:r w:rsidRPr="000B253E">
        <w:rPr>
          <w:rFonts w:eastAsia="TTE188D4F0t00" w:cstheme="minorHAnsi"/>
        </w:rPr>
        <w:t xml:space="preserve">ą </w:t>
      </w:r>
      <w:r w:rsidRPr="000B253E">
        <w:rPr>
          <w:rFonts w:cstheme="minorHAnsi"/>
        </w:rPr>
        <w:t>umow</w:t>
      </w:r>
      <w:r w:rsidRPr="000B253E">
        <w:rPr>
          <w:rFonts w:eastAsia="TTE188D4F0t00" w:cstheme="minorHAnsi"/>
        </w:rPr>
        <w:t xml:space="preserve">ą </w:t>
      </w:r>
      <w:r w:rsidRPr="000B253E">
        <w:rPr>
          <w:rFonts w:cstheme="minorHAnsi"/>
        </w:rPr>
        <w:t>stosuje si</w:t>
      </w:r>
      <w:r w:rsidRPr="000B253E">
        <w:rPr>
          <w:rFonts w:eastAsia="TTE188D4F0t00" w:cstheme="minorHAnsi"/>
        </w:rPr>
        <w:t xml:space="preserve">ę </w:t>
      </w:r>
      <w:r w:rsidRPr="000B253E">
        <w:rPr>
          <w:rFonts w:cstheme="minorHAnsi"/>
        </w:rPr>
        <w:t>przepisy Kodeksu Cywilnego, jeżeli przepisy ustawy z dnia 11 września 2019 roku Prawo zamówień publicznych nie stanowią inaczej.</w:t>
      </w:r>
    </w:p>
    <w:p w14:paraId="40FD8F2A" w14:textId="77777777" w:rsidR="00EA664A" w:rsidRPr="000B253E" w:rsidRDefault="00EA664A" w:rsidP="00EA664A">
      <w:pPr>
        <w:pStyle w:val="Style12"/>
        <w:widowControl/>
        <w:numPr>
          <w:ilvl w:val="0"/>
          <w:numId w:val="15"/>
        </w:numPr>
        <w:spacing w:before="7" w:line="276" w:lineRule="auto"/>
        <w:rPr>
          <w:rFonts w:asciiTheme="minorHAnsi" w:hAnsiTheme="minorHAnsi" w:cstheme="minorHAnsi"/>
          <w:sz w:val="22"/>
          <w:szCs w:val="22"/>
        </w:rPr>
      </w:pPr>
      <w:r w:rsidRPr="000B253E">
        <w:rPr>
          <w:rFonts w:asciiTheme="minorHAnsi" w:hAnsiTheme="minorHAnsi" w:cstheme="minorHAnsi"/>
          <w:sz w:val="22"/>
          <w:szCs w:val="22"/>
        </w:rPr>
        <w:t>Do bezpośredniej współpracy w ramach wykonywania niniejszej umowy są upoważnione osoby podane poniżej:</w:t>
      </w:r>
    </w:p>
    <w:p w14:paraId="5A6A2416" w14:textId="116F8806" w:rsidR="00EA664A" w:rsidRPr="000B253E" w:rsidRDefault="00EA664A" w:rsidP="00EA664A">
      <w:pPr>
        <w:numPr>
          <w:ilvl w:val="0"/>
          <w:numId w:val="14"/>
        </w:numPr>
        <w:tabs>
          <w:tab w:val="left" w:pos="720"/>
          <w:tab w:val="left" w:pos="6120"/>
        </w:tabs>
        <w:suppressAutoHyphens/>
        <w:spacing w:after="0" w:line="276" w:lineRule="auto"/>
        <w:ind w:hanging="294"/>
        <w:jc w:val="both"/>
        <w:rPr>
          <w:rFonts w:cstheme="minorHAnsi"/>
        </w:rPr>
      </w:pPr>
      <w:r w:rsidRPr="000B253E">
        <w:rPr>
          <w:rFonts w:cstheme="minorHAnsi"/>
        </w:rPr>
        <w:t>ze strony</w:t>
      </w:r>
      <w:r>
        <w:rPr>
          <w:rFonts w:cstheme="minorHAnsi"/>
        </w:rPr>
        <w:t xml:space="preserve"> </w:t>
      </w:r>
      <w:r w:rsidRPr="000B253E">
        <w:rPr>
          <w:rFonts w:cstheme="minorHAnsi"/>
        </w:rPr>
        <w:t>WYKONAWCY: ….....................</w:t>
      </w:r>
      <w:r w:rsidRPr="000B253E">
        <w:rPr>
          <w:rFonts w:cstheme="minorHAnsi"/>
          <w:color w:val="000080"/>
        </w:rPr>
        <w:t xml:space="preserve">, </w:t>
      </w:r>
      <w:r w:rsidRPr="000B253E">
        <w:rPr>
          <w:rFonts w:cstheme="minorHAnsi"/>
        </w:rPr>
        <w:t xml:space="preserve">tel. …......................., </w:t>
      </w:r>
      <w:r w:rsidRPr="000B253E">
        <w:rPr>
          <w:rFonts w:cstheme="minorHAnsi"/>
          <w:vanish/>
        </w:rPr>
        <w:t>530 999 713........................</w:t>
      </w:r>
      <w:r w:rsidRPr="000B253E">
        <w:rPr>
          <w:rFonts w:cstheme="minorHAnsi"/>
        </w:rPr>
        <w:t xml:space="preserve"> e-mail: …............................................. .</w:t>
      </w:r>
    </w:p>
    <w:p w14:paraId="34F73410" w14:textId="77777777" w:rsidR="00EA664A" w:rsidRPr="000B253E" w:rsidRDefault="00EA664A" w:rsidP="00EA664A">
      <w:pPr>
        <w:numPr>
          <w:ilvl w:val="0"/>
          <w:numId w:val="14"/>
        </w:numPr>
        <w:tabs>
          <w:tab w:val="left" w:pos="720"/>
          <w:tab w:val="left" w:pos="6120"/>
        </w:tabs>
        <w:suppressAutoHyphens/>
        <w:spacing w:after="0" w:line="276" w:lineRule="auto"/>
        <w:ind w:hanging="294"/>
        <w:jc w:val="both"/>
        <w:rPr>
          <w:rStyle w:val="FontStyle41"/>
          <w:rFonts w:cstheme="minorHAnsi"/>
        </w:rPr>
      </w:pPr>
      <w:r w:rsidRPr="000B253E">
        <w:rPr>
          <w:rFonts w:cstheme="minorHAnsi"/>
        </w:rPr>
        <w:lastRenderedPageBreak/>
        <w:t>ze strony ZAMAWIAJĄCEGO: …................, tel. …......................., e–mail: ….............................................</w:t>
      </w:r>
      <w:r w:rsidRPr="000B253E">
        <w:rPr>
          <w:rStyle w:val="Hipercze"/>
          <w:rFonts w:cstheme="minorHAnsi"/>
        </w:rPr>
        <w:t xml:space="preserve"> </w:t>
      </w:r>
    </w:p>
    <w:p w14:paraId="0A951C03" w14:textId="77777777" w:rsidR="00EA664A" w:rsidRPr="000B253E" w:rsidRDefault="00EA664A" w:rsidP="00EA664A">
      <w:pPr>
        <w:numPr>
          <w:ilvl w:val="0"/>
          <w:numId w:val="15"/>
        </w:numPr>
        <w:suppressAutoHyphens/>
        <w:autoSpaceDE w:val="0"/>
        <w:autoSpaceDN w:val="0"/>
        <w:adjustRightInd w:val="0"/>
        <w:spacing w:after="0" w:line="276" w:lineRule="auto"/>
        <w:jc w:val="both"/>
        <w:rPr>
          <w:rFonts w:cstheme="minorHAnsi"/>
        </w:rPr>
      </w:pPr>
      <w:r w:rsidRPr="000B253E">
        <w:rPr>
          <w:rFonts w:cstheme="minorHAnsi"/>
        </w:rPr>
        <w:t>Wszelkie zmiany umowy, wymagaj</w:t>
      </w:r>
      <w:r w:rsidRPr="000B253E">
        <w:rPr>
          <w:rFonts w:eastAsia="TTE188D4F0t00" w:cstheme="minorHAnsi"/>
        </w:rPr>
        <w:t xml:space="preserve">ą </w:t>
      </w:r>
      <w:r w:rsidRPr="000B253E">
        <w:rPr>
          <w:rFonts w:cstheme="minorHAnsi"/>
        </w:rPr>
        <w:t>aneksu sporz</w:t>
      </w:r>
      <w:r w:rsidRPr="000B253E">
        <w:rPr>
          <w:rFonts w:eastAsia="TTE188D4F0t00" w:cstheme="minorHAnsi"/>
        </w:rPr>
        <w:t>ą</w:t>
      </w:r>
      <w:r w:rsidRPr="000B253E">
        <w:rPr>
          <w:rFonts w:cstheme="minorHAnsi"/>
        </w:rPr>
        <w:t>dzonego z zachowaniem formy pisemnej pod rygorem niewa</w:t>
      </w:r>
      <w:r w:rsidRPr="000B253E">
        <w:rPr>
          <w:rFonts w:eastAsia="TTE188D4F0t00" w:cstheme="minorHAnsi"/>
        </w:rPr>
        <w:t>ż</w:t>
      </w:r>
      <w:r w:rsidRPr="000B253E">
        <w:rPr>
          <w:rFonts w:cstheme="minorHAnsi"/>
        </w:rPr>
        <w:t>no</w:t>
      </w:r>
      <w:r w:rsidRPr="000B253E">
        <w:rPr>
          <w:rFonts w:eastAsia="TTE188D4F0t00" w:cstheme="minorHAnsi"/>
        </w:rPr>
        <w:t>ś</w:t>
      </w:r>
      <w:r w:rsidRPr="000B253E">
        <w:rPr>
          <w:rFonts w:cstheme="minorHAnsi"/>
        </w:rPr>
        <w:t>ci, za wyjątkiem postanowień określonych w niniejszej umowy.</w:t>
      </w:r>
    </w:p>
    <w:p w14:paraId="15605C89" w14:textId="77777777" w:rsidR="00EA664A" w:rsidRPr="000B253E" w:rsidRDefault="00EA664A" w:rsidP="00EA664A">
      <w:pPr>
        <w:numPr>
          <w:ilvl w:val="0"/>
          <w:numId w:val="15"/>
        </w:numPr>
        <w:suppressAutoHyphens/>
        <w:autoSpaceDE w:val="0"/>
        <w:autoSpaceDN w:val="0"/>
        <w:adjustRightInd w:val="0"/>
        <w:spacing w:after="0" w:line="276" w:lineRule="auto"/>
        <w:jc w:val="both"/>
        <w:rPr>
          <w:rFonts w:cstheme="minorHAnsi"/>
        </w:rPr>
      </w:pPr>
      <w:r w:rsidRPr="000B253E">
        <w:rPr>
          <w:rFonts w:cstheme="minorHAnsi"/>
        </w:rPr>
        <w:t>Wszelkie spory mog</w:t>
      </w:r>
      <w:r w:rsidRPr="000B253E">
        <w:rPr>
          <w:rFonts w:eastAsia="TTE188D4F0t00" w:cstheme="minorHAnsi"/>
        </w:rPr>
        <w:t>ą</w:t>
      </w:r>
      <w:r w:rsidRPr="000B253E">
        <w:rPr>
          <w:rFonts w:cstheme="minorHAnsi"/>
        </w:rPr>
        <w:t>ce wynika</w:t>
      </w:r>
      <w:r w:rsidRPr="000B253E">
        <w:rPr>
          <w:rFonts w:eastAsia="TTE188D4F0t00" w:cstheme="minorHAnsi"/>
        </w:rPr>
        <w:t xml:space="preserve">ć </w:t>
      </w:r>
      <w:r w:rsidRPr="000B253E">
        <w:rPr>
          <w:rFonts w:cstheme="minorHAnsi"/>
        </w:rPr>
        <w:t>w zwi</w:t>
      </w:r>
      <w:r w:rsidRPr="000B253E">
        <w:rPr>
          <w:rFonts w:eastAsia="TTE188D4F0t00" w:cstheme="minorHAnsi"/>
        </w:rPr>
        <w:t>ą</w:t>
      </w:r>
      <w:r w:rsidRPr="000B253E">
        <w:rPr>
          <w:rFonts w:cstheme="minorHAnsi"/>
        </w:rPr>
        <w:t>zku z realizacj</w:t>
      </w:r>
      <w:r w:rsidRPr="000B253E">
        <w:rPr>
          <w:rFonts w:eastAsia="TTE188D4F0t00" w:cstheme="minorHAnsi"/>
        </w:rPr>
        <w:t xml:space="preserve">ą </w:t>
      </w:r>
      <w:r w:rsidRPr="000B253E">
        <w:rPr>
          <w:rFonts w:cstheme="minorHAnsi"/>
        </w:rPr>
        <w:t>mniejszej umowy b</w:t>
      </w:r>
      <w:r w:rsidRPr="000B253E">
        <w:rPr>
          <w:rFonts w:eastAsia="TTE188D4F0t00" w:cstheme="minorHAnsi"/>
        </w:rPr>
        <w:t>ę</w:t>
      </w:r>
      <w:r w:rsidRPr="000B253E">
        <w:rPr>
          <w:rFonts w:cstheme="minorHAnsi"/>
        </w:rPr>
        <w:t>d</w:t>
      </w:r>
      <w:r w:rsidRPr="000B253E">
        <w:rPr>
          <w:rFonts w:eastAsia="TTE188D4F0t00" w:cstheme="minorHAnsi"/>
        </w:rPr>
        <w:t xml:space="preserve">ą przez jej strony rozstrzygane w sposób polubowny. Jeżeli rozstrzygnięcie sporu w sposób polubowny nie będzie możliwy, jego rozstrzygnięcie będzie należało do sądu powszechnego, właściwego dla siedziby Zamawiającego. </w:t>
      </w:r>
    </w:p>
    <w:p w14:paraId="2CCAA526" w14:textId="77777777" w:rsidR="00EA664A" w:rsidRPr="000B253E" w:rsidRDefault="00EA664A" w:rsidP="00EA664A">
      <w:pPr>
        <w:pStyle w:val="Akapitzlist"/>
        <w:numPr>
          <w:ilvl w:val="0"/>
          <w:numId w:val="15"/>
        </w:numPr>
        <w:spacing w:line="248" w:lineRule="auto"/>
        <w:ind w:right="0"/>
        <w:rPr>
          <w:rStyle w:val="FontStyle41"/>
          <w:rFonts w:asciiTheme="minorHAnsi" w:hAnsiTheme="minorHAnsi" w:cstheme="minorHAnsi"/>
        </w:rPr>
      </w:pPr>
      <w:r w:rsidRPr="00EA664A">
        <w:rPr>
          <w:rStyle w:val="FontStyle41"/>
          <w:rFonts w:asciiTheme="minorHAnsi" w:hAnsiTheme="minorHAnsi" w:cstheme="minorHAnsi"/>
          <w:sz w:val="22"/>
        </w:rPr>
        <w:t>Umowa została sporządzona w trzech jednobrzmiących egzemplarzach, dwa egz. dla Gminy Magnuszew, i jeden egz. dla Wykonawcy</w:t>
      </w:r>
      <w:r>
        <w:rPr>
          <w:rStyle w:val="FontStyle41"/>
          <w:rFonts w:asciiTheme="minorHAnsi" w:hAnsiTheme="minorHAnsi" w:cstheme="minorHAnsi"/>
        </w:rPr>
        <w:t>.</w:t>
      </w:r>
    </w:p>
    <w:p w14:paraId="752E712D" w14:textId="77777777" w:rsidR="00EA664A" w:rsidRPr="000B253E" w:rsidRDefault="00EA664A" w:rsidP="00EA664A">
      <w:pPr>
        <w:numPr>
          <w:ilvl w:val="0"/>
          <w:numId w:val="15"/>
        </w:numPr>
        <w:spacing w:after="3" w:line="248" w:lineRule="auto"/>
        <w:jc w:val="both"/>
        <w:rPr>
          <w:rFonts w:cstheme="minorHAnsi"/>
        </w:rPr>
      </w:pPr>
      <w:r w:rsidRPr="000B253E">
        <w:rPr>
          <w:rFonts w:cstheme="minorHAnsi"/>
        </w:rPr>
        <w:t xml:space="preserve">Integralną częścią umowy jest: </w:t>
      </w:r>
    </w:p>
    <w:p w14:paraId="11B8CB67" w14:textId="77777777" w:rsidR="00EA664A" w:rsidRPr="000B253E" w:rsidRDefault="00EA664A" w:rsidP="00EA664A">
      <w:pPr>
        <w:numPr>
          <w:ilvl w:val="1"/>
          <w:numId w:val="15"/>
        </w:numPr>
        <w:spacing w:after="3" w:line="248" w:lineRule="auto"/>
        <w:jc w:val="both"/>
        <w:rPr>
          <w:rFonts w:cstheme="minorHAnsi"/>
        </w:rPr>
      </w:pPr>
      <w:r w:rsidRPr="000B253E">
        <w:rPr>
          <w:rFonts w:cstheme="minorHAnsi"/>
        </w:rPr>
        <w:t xml:space="preserve">SWZ z załącznikami, </w:t>
      </w:r>
    </w:p>
    <w:p w14:paraId="795FF23A" w14:textId="77777777" w:rsidR="00EA664A" w:rsidRPr="000B253E" w:rsidRDefault="00EA664A" w:rsidP="00EA664A">
      <w:pPr>
        <w:numPr>
          <w:ilvl w:val="1"/>
          <w:numId w:val="15"/>
        </w:numPr>
        <w:spacing w:after="3" w:line="248" w:lineRule="auto"/>
        <w:jc w:val="both"/>
        <w:rPr>
          <w:rFonts w:cstheme="minorHAnsi"/>
        </w:rPr>
      </w:pPr>
      <w:r w:rsidRPr="000B253E">
        <w:rPr>
          <w:rFonts w:cstheme="minorHAnsi"/>
        </w:rPr>
        <w:t xml:space="preserve">oferta wraz z załącznikami Wykonawcy, </w:t>
      </w:r>
    </w:p>
    <w:p w14:paraId="70DC83AB" w14:textId="77777777" w:rsidR="00EA664A" w:rsidRPr="00FF39DE" w:rsidRDefault="00EA664A" w:rsidP="00EA664A">
      <w:pPr>
        <w:spacing w:after="0"/>
        <w:ind w:left="142"/>
        <w:rPr>
          <w:rFonts w:cs="Arial"/>
        </w:rPr>
      </w:pPr>
      <w:r w:rsidRPr="00FF39DE">
        <w:rPr>
          <w:rFonts w:cs="Arial"/>
          <w:color w:val="FF0000"/>
        </w:rPr>
        <w:t xml:space="preserve"> </w:t>
      </w:r>
    </w:p>
    <w:p w14:paraId="56B426D7" w14:textId="77777777" w:rsidR="00EA664A" w:rsidRPr="00156EF7" w:rsidRDefault="00EA664A" w:rsidP="00EA664A">
      <w:pPr>
        <w:spacing w:after="0"/>
        <w:jc w:val="center"/>
        <w:rPr>
          <w:rFonts w:cs="Arial"/>
        </w:rPr>
      </w:pPr>
      <w:r w:rsidRPr="00156EF7">
        <w:rPr>
          <w:rFonts w:cs="Arial"/>
          <w:b/>
        </w:rPr>
        <w:t xml:space="preserve"> </w:t>
      </w:r>
    </w:p>
    <w:p w14:paraId="5842D95A" w14:textId="77777777" w:rsidR="00EA664A" w:rsidRDefault="00EA664A" w:rsidP="00EA664A">
      <w:pPr>
        <w:spacing w:after="0"/>
        <w:jc w:val="center"/>
        <w:rPr>
          <w:rFonts w:cs="Arial"/>
          <w:b/>
        </w:rPr>
      </w:pPr>
    </w:p>
    <w:p w14:paraId="179923F8" w14:textId="77777777" w:rsidR="00EA664A" w:rsidRDefault="00EA664A" w:rsidP="00EA664A">
      <w:pPr>
        <w:spacing w:after="0"/>
        <w:jc w:val="center"/>
        <w:rPr>
          <w:rFonts w:cs="Arial"/>
          <w:b/>
        </w:rPr>
      </w:pPr>
    </w:p>
    <w:p w14:paraId="6905A580" w14:textId="77777777" w:rsidR="00EA664A" w:rsidRPr="000B253E" w:rsidRDefault="00EA664A" w:rsidP="00EA664A">
      <w:pPr>
        <w:spacing w:after="0"/>
        <w:jc w:val="center"/>
        <w:rPr>
          <w:rFonts w:cstheme="minorHAnsi"/>
        </w:rPr>
      </w:pPr>
      <w:r w:rsidRPr="000B253E">
        <w:rPr>
          <w:rFonts w:cstheme="minorHAnsi"/>
          <w:b/>
        </w:rPr>
        <w:t>ZAMAWIAJĄCY</w:t>
      </w:r>
      <w:r w:rsidRPr="000B253E">
        <w:rPr>
          <w:rFonts w:cstheme="minorHAnsi"/>
          <w:b/>
        </w:rPr>
        <w:tab/>
      </w:r>
      <w:r w:rsidRPr="000B253E">
        <w:rPr>
          <w:rFonts w:cstheme="minorHAnsi"/>
          <w:b/>
        </w:rPr>
        <w:tab/>
      </w:r>
      <w:r w:rsidRPr="000B253E">
        <w:rPr>
          <w:rFonts w:cstheme="minorHAnsi"/>
          <w:b/>
        </w:rPr>
        <w:tab/>
      </w:r>
      <w:r w:rsidRPr="000B253E">
        <w:rPr>
          <w:rFonts w:cstheme="minorHAnsi"/>
          <w:b/>
        </w:rPr>
        <w:tab/>
      </w:r>
      <w:r w:rsidRPr="000B253E">
        <w:rPr>
          <w:rFonts w:cstheme="minorHAnsi"/>
          <w:b/>
        </w:rPr>
        <w:tab/>
      </w:r>
      <w:r w:rsidRPr="000B253E">
        <w:rPr>
          <w:rFonts w:cstheme="minorHAnsi"/>
          <w:b/>
        </w:rPr>
        <w:tab/>
      </w:r>
      <w:r w:rsidRPr="000B253E">
        <w:rPr>
          <w:rFonts w:cstheme="minorHAnsi"/>
          <w:b/>
        </w:rPr>
        <w:tab/>
      </w:r>
      <w:r w:rsidRPr="000B253E">
        <w:rPr>
          <w:rFonts w:cstheme="minorHAnsi"/>
          <w:b/>
        </w:rPr>
        <w:tab/>
        <w:t xml:space="preserve"> WYKONAWCA</w:t>
      </w:r>
    </w:p>
    <w:p w14:paraId="18AB197C" w14:textId="77777777" w:rsidR="00EA664A" w:rsidRPr="000B253E" w:rsidRDefault="00EA664A" w:rsidP="00EA664A">
      <w:pPr>
        <w:spacing w:after="0"/>
        <w:jc w:val="center"/>
        <w:rPr>
          <w:rFonts w:cstheme="minorHAnsi"/>
          <w:b/>
        </w:rPr>
      </w:pPr>
    </w:p>
    <w:p w14:paraId="76FD78CB" w14:textId="77777777" w:rsidR="00EA664A" w:rsidRPr="000B253E" w:rsidRDefault="00EA664A" w:rsidP="00EA664A">
      <w:pPr>
        <w:spacing w:after="0"/>
        <w:jc w:val="center"/>
        <w:rPr>
          <w:rFonts w:cstheme="minorHAnsi"/>
          <w:b/>
        </w:rPr>
      </w:pPr>
      <w:r w:rsidRPr="000B253E">
        <w:rPr>
          <w:rFonts w:cstheme="minorHAnsi"/>
          <w:b/>
        </w:rPr>
        <w:t xml:space="preserve">KONTRASYGNATA </w:t>
      </w:r>
    </w:p>
    <w:p w14:paraId="729285B1" w14:textId="77777777" w:rsidR="00EA664A" w:rsidRPr="000507CE" w:rsidRDefault="00EA664A" w:rsidP="000507CE">
      <w:pPr>
        <w:ind w:left="851" w:hanging="709"/>
        <w:jc w:val="both"/>
        <w:rPr>
          <w:b/>
          <w:bCs/>
        </w:rPr>
      </w:pPr>
    </w:p>
    <w:sectPr w:rsidR="00EA664A" w:rsidRPr="000507C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7B4C7D" w14:textId="77777777" w:rsidR="00897159" w:rsidRDefault="00897159" w:rsidP="000507CE">
      <w:pPr>
        <w:spacing w:after="0" w:line="240" w:lineRule="auto"/>
      </w:pPr>
      <w:r>
        <w:separator/>
      </w:r>
    </w:p>
  </w:endnote>
  <w:endnote w:type="continuationSeparator" w:id="0">
    <w:p w14:paraId="2441A2C9" w14:textId="77777777" w:rsidR="00897159" w:rsidRDefault="00897159" w:rsidP="000507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TE188D4F0t00">
    <w:altName w:val="MS Mincho"/>
    <w:charset w:val="EE"/>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A25F9" w14:textId="77777777" w:rsidR="00897159" w:rsidRDefault="00897159" w:rsidP="000507CE">
      <w:pPr>
        <w:spacing w:after="0" w:line="240" w:lineRule="auto"/>
      </w:pPr>
      <w:r>
        <w:separator/>
      </w:r>
    </w:p>
  </w:footnote>
  <w:footnote w:type="continuationSeparator" w:id="0">
    <w:p w14:paraId="513BBC26" w14:textId="77777777" w:rsidR="00897159" w:rsidRDefault="00897159" w:rsidP="000507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BCA13" w14:textId="3090361C" w:rsidR="000507CE" w:rsidRDefault="000507CE" w:rsidP="000507CE">
    <w:pPr>
      <w:pStyle w:val="Nagwek"/>
      <w:jc w:val="center"/>
    </w:pPr>
    <w:r>
      <w:rPr>
        <w:rFonts w:ascii="Times New Roman" w:eastAsia="Times New Roman" w:hAnsi="Times New Roman" w:cs="Times New Roman"/>
        <w:noProof/>
      </w:rPr>
      <w:drawing>
        <wp:inline distT="0" distB="0" distL="0" distR="0" wp14:anchorId="2778A4EB" wp14:editId="3AD5D57E">
          <wp:extent cx="3924300" cy="518005"/>
          <wp:effectExtent l="0" t="0" r="0" b="0"/>
          <wp:docPr id="147488515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79134" cy="538443"/>
                  </a:xfrm>
                  <a:prstGeom prst="rect">
                    <a:avLst/>
                  </a:prstGeom>
                  <a:noFill/>
                  <a:ln>
                    <a:noFill/>
                  </a:ln>
                </pic:spPr>
              </pic:pic>
            </a:graphicData>
          </a:graphic>
        </wp:inline>
      </w:drawing>
    </w:r>
  </w:p>
  <w:p w14:paraId="07259523" w14:textId="77777777" w:rsidR="000507CE" w:rsidRDefault="000507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multilevel"/>
    <w:tmpl w:val="00000008"/>
    <w:name w:val="WW8Num8"/>
    <w:lvl w:ilvl="0">
      <w:start w:val="1"/>
      <w:numFmt w:val="decimal"/>
      <w:lvlText w:val="%1."/>
      <w:lvlJc w:val="left"/>
      <w:pPr>
        <w:tabs>
          <w:tab w:val="num" w:pos="720"/>
        </w:tabs>
        <w:ind w:left="720" w:hanging="360"/>
      </w:pPr>
      <w:rPr>
        <w:rFonts w:ascii="Times New Roman" w:hAnsi="Times New Roman" w:cs="Arial" w:hint="default"/>
        <w:b w:val="0"/>
        <w:bCs w:val="0"/>
        <w:sz w:val="20"/>
        <w:szCs w:val="20"/>
        <w:lang w:val="en-US"/>
      </w:rPr>
    </w:lvl>
    <w:lvl w:ilvl="1">
      <w:start w:val="1"/>
      <w:numFmt w:val="decimal"/>
      <w:lvlText w:val="%2."/>
      <w:lvlJc w:val="left"/>
      <w:pPr>
        <w:tabs>
          <w:tab w:val="num" w:pos="1080"/>
        </w:tabs>
        <w:ind w:left="1080" w:hanging="360"/>
      </w:pPr>
      <w:rPr>
        <w:rFonts w:ascii="Times New Roman" w:hAnsi="Times New Roman" w:cs="Arial" w:hint="default"/>
        <w:b w:val="0"/>
        <w:bCs w:val="0"/>
        <w:sz w:val="20"/>
        <w:szCs w:val="20"/>
        <w:lang w:val="en-US"/>
      </w:rPr>
    </w:lvl>
    <w:lvl w:ilvl="2">
      <w:start w:val="1"/>
      <w:numFmt w:val="decimal"/>
      <w:lvlText w:val="%3."/>
      <w:lvlJc w:val="left"/>
      <w:pPr>
        <w:tabs>
          <w:tab w:val="num" w:pos="1440"/>
        </w:tabs>
        <w:ind w:left="1440" w:hanging="360"/>
      </w:pPr>
      <w:rPr>
        <w:rFonts w:ascii="Times New Roman" w:hAnsi="Times New Roman" w:cs="Arial" w:hint="default"/>
        <w:b w:val="0"/>
        <w:bCs w:val="0"/>
        <w:sz w:val="20"/>
        <w:szCs w:val="20"/>
        <w:lang w:val="en-US"/>
      </w:rPr>
    </w:lvl>
    <w:lvl w:ilvl="3">
      <w:start w:val="1"/>
      <w:numFmt w:val="decimal"/>
      <w:lvlText w:val="%4."/>
      <w:lvlJc w:val="left"/>
      <w:pPr>
        <w:tabs>
          <w:tab w:val="num" w:pos="1800"/>
        </w:tabs>
        <w:ind w:left="1800" w:hanging="360"/>
      </w:pPr>
      <w:rPr>
        <w:rFonts w:ascii="Times New Roman" w:hAnsi="Times New Roman" w:cs="Arial" w:hint="default"/>
        <w:b w:val="0"/>
        <w:bCs w:val="0"/>
        <w:sz w:val="20"/>
        <w:szCs w:val="20"/>
        <w:lang w:val="en-US"/>
      </w:rPr>
    </w:lvl>
    <w:lvl w:ilvl="4">
      <w:start w:val="1"/>
      <w:numFmt w:val="decimal"/>
      <w:lvlText w:val="%5."/>
      <w:lvlJc w:val="left"/>
      <w:pPr>
        <w:tabs>
          <w:tab w:val="num" w:pos="2160"/>
        </w:tabs>
        <w:ind w:left="2160" w:hanging="360"/>
      </w:pPr>
      <w:rPr>
        <w:rFonts w:ascii="Times New Roman" w:hAnsi="Times New Roman" w:cs="Arial" w:hint="default"/>
        <w:b w:val="0"/>
        <w:bCs w:val="0"/>
        <w:sz w:val="20"/>
        <w:szCs w:val="20"/>
        <w:lang w:val="en-US"/>
      </w:rPr>
    </w:lvl>
    <w:lvl w:ilvl="5">
      <w:start w:val="1"/>
      <w:numFmt w:val="decimal"/>
      <w:lvlText w:val="%6."/>
      <w:lvlJc w:val="left"/>
      <w:pPr>
        <w:tabs>
          <w:tab w:val="num" w:pos="2520"/>
        </w:tabs>
        <w:ind w:left="2520" w:hanging="360"/>
      </w:pPr>
      <w:rPr>
        <w:rFonts w:ascii="Times New Roman" w:hAnsi="Times New Roman" w:cs="Arial" w:hint="default"/>
        <w:b w:val="0"/>
        <w:bCs w:val="0"/>
        <w:sz w:val="20"/>
        <w:szCs w:val="20"/>
        <w:lang w:val="en-US"/>
      </w:rPr>
    </w:lvl>
    <w:lvl w:ilvl="6">
      <w:start w:val="1"/>
      <w:numFmt w:val="decimal"/>
      <w:lvlText w:val="%7."/>
      <w:lvlJc w:val="left"/>
      <w:pPr>
        <w:tabs>
          <w:tab w:val="num" w:pos="2880"/>
        </w:tabs>
        <w:ind w:left="2880" w:hanging="360"/>
      </w:pPr>
      <w:rPr>
        <w:rFonts w:ascii="Times New Roman" w:hAnsi="Times New Roman" w:cs="Arial" w:hint="default"/>
        <w:b w:val="0"/>
        <w:bCs w:val="0"/>
        <w:sz w:val="20"/>
        <w:szCs w:val="20"/>
        <w:lang w:val="en-US"/>
      </w:rPr>
    </w:lvl>
    <w:lvl w:ilvl="7">
      <w:start w:val="1"/>
      <w:numFmt w:val="decimal"/>
      <w:lvlText w:val="%8."/>
      <w:lvlJc w:val="left"/>
      <w:pPr>
        <w:tabs>
          <w:tab w:val="num" w:pos="3240"/>
        </w:tabs>
        <w:ind w:left="3240" w:hanging="360"/>
      </w:pPr>
      <w:rPr>
        <w:rFonts w:ascii="Times New Roman" w:hAnsi="Times New Roman" w:cs="Arial" w:hint="default"/>
        <w:b w:val="0"/>
        <w:bCs w:val="0"/>
        <w:sz w:val="20"/>
        <w:szCs w:val="20"/>
        <w:lang w:val="en-US"/>
      </w:rPr>
    </w:lvl>
    <w:lvl w:ilvl="8">
      <w:start w:val="1"/>
      <w:numFmt w:val="decimal"/>
      <w:lvlText w:val="%9."/>
      <w:lvlJc w:val="left"/>
      <w:pPr>
        <w:tabs>
          <w:tab w:val="num" w:pos="3600"/>
        </w:tabs>
        <w:ind w:left="3600" w:hanging="360"/>
      </w:pPr>
      <w:rPr>
        <w:rFonts w:ascii="Times New Roman" w:hAnsi="Times New Roman" w:cs="Arial" w:hint="default"/>
        <w:b w:val="0"/>
        <w:bCs w:val="0"/>
        <w:sz w:val="20"/>
        <w:szCs w:val="20"/>
        <w:lang w:val="en-US"/>
      </w:rPr>
    </w:lvl>
  </w:abstractNum>
  <w:abstractNum w:abstractNumId="1" w15:restartNumberingAfterBreak="0">
    <w:nsid w:val="05861D3C"/>
    <w:multiLevelType w:val="hybridMultilevel"/>
    <w:tmpl w:val="7E7AA0AE"/>
    <w:lvl w:ilvl="0" w:tplc="CB04F8E4">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2E219F0">
      <w:start w:val="1"/>
      <w:numFmt w:val="lowerLetter"/>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80EF052">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82CB61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445E0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8024FE">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D0E9CD8">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161F4A">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FC80E46">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42150A"/>
    <w:multiLevelType w:val="hybridMultilevel"/>
    <w:tmpl w:val="569C0FC6"/>
    <w:lvl w:ilvl="0" w:tplc="9620B408">
      <w:start w:val="1"/>
      <w:numFmt w:val="decimal"/>
      <w:lvlText w:val="%1."/>
      <w:lvlJc w:val="left"/>
      <w:pPr>
        <w:ind w:left="7939"/>
      </w:pPr>
      <w:rPr>
        <w:rFonts w:asciiTheme="minorHAnsi" w:eastAsia="Cambri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0DEC7D4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F36F46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B0EDFE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CF4929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F6C9E38">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4A807C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A1232D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C1E5AE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CA0F58"/>
    <w:multiLevelType w:val="hybridMultilevel"/>
    <w:tmpl w:val="B2781D04"/>
    <w:lvl w:ilvl="0" w:tplc="EEA86B8A">
      <w:start w:val="1"/>
      <w:numFmt w:val="lowerLetter"/>
      <w:lvlText w:val="%1)"/>
      <w:lvlJc w:val="left"/>
      <w:pPr>
        <w:ind w:left="1286" w:hanging="360"/>
      </w:pPr>
      <w:rPr>
        <w:rFonts w:ascii="Times New Roman" w:hAnsi="Times New Roman" w:cs="Times New Roman" w:hint="default"/>
        <w:b w:val="0"/>
        <w:i w:val="0"/>
        <w:color w:val="auto"/>
        <w:sz w:val="22"/>
        <w:szCs w:val="24"/>
      </w:rPr>
    </w:lvl>
    <w:lvl w:ilvl="1" w:tplc="04150019" w:tentative="1">
      <w:start w:val="1"/>
      <w:numFmt w:val="lowerLetter"/>
      <w:lvlText w:val="%2."/>
      <w:lvlJc w:val="left"/>
      <w:pPr>
        <w:ind w:left="2006" w:hanging="360"/>
      </w:pPr>
    </w:lvl>
    <w:lvl w:ilvl="2" w:tplc="0415001B">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4" w15:restartNumberingAfterBreak="0">
    <w:nsid w:val="087646CC"/>
    <w:multiLevelType w:val="hybridMultilevel"/>
    <w:tmpl w:val="41721A82"/>
    <w:lvl w:ilvl="0" w:tplc="68281CE4">
      <w:start w:val="1"/>
      <w:numFmt w:val="decimal"/>
      <w:lvlText w:val="%1."/>
      <w:lvlJc w:val="center"/>
      <w:pPr>
        <w:ind w:left="360" w:hanging="360"/>
      </w:pPr>
      <w:rPr>
        <w:rFonts w:ascii="Calibri" w:hAnsi="Calibri" w:cs="Calibri" w:hint="default"/>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A4C5E"/>
    <w:multiLevelType w:val="hybridMultilevel"/>
    <w:tmpl w:val="DD06B700"/>
    <w:lvl w:ilvl="0" w:tplc="0415000F">
      <w:start w:val="1"/>
      <w:numFmt w:val="decimal"/>
      <w:lvlText w:val="%1."/>
      <w:lvlJc w:val="left"/>
      <w:pPr>
        <w:ind w:left="926" w:hanging="360"/>
      </w:pPr>
      <w:rPr>
        <w:rFonts w:hint="default"/>
      </w:rPr>
    </w:lvl>
    <w:lvl w:ilvl="1" w:tplc="04150019">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6" w15:restartNumberingAfterBreak="0">
    <w:nsid w:val="0B735DA4"/>
    <w:multiLevelType w:val="hybridMultilevel"/>
    <w:tmpl w:val="4776F416"/>
    <w:lvl w:ilvl="0" w:tplc="96BC36C2">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B42D8F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882DBF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D24C262">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10492C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F8EC58A">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D1037D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47610FC">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6F86276">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03D2BDE"/>
    <w:multiLevelType w:val="hybridMultilevel"/>
    <w:tmpl w:val="563E0878"/>
    <w:lvl w:ilvl="0" w:tplc="57ACECCE">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DA6C43E">
      <w:start w:val="1"/>
      <w:numFmt w:val="lowerLetter"/>
      <w:lvlText w:val="%2"/>
      <w:lvlJc w:val="left"/>
      <w:pPr>
        <w:ind w:left="12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03A6B74">
      <w:start w:val="1"/>
      <w:numFmt w:val="lowerRoman"/>
      <w:lvlText w:val="%3"/>
      <w:lvlJc w:val="left"/>
      <w:pPr>
        <w:ind w:left="19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BB651B6">
      <w:start w:val="1"/>
      <w:numFmt w:val="decimal"/>
      <w:lvlText w:val="%4"/>
      <w:lvlJc w:val="left"/>
      <w:pPr>
        <w:ind w:left="26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176C06C2">
      <w:start w:val="1"/>
      <w:numFmt w:val="lowerLetter"/>
      <w:lvlText w:val="%5"/>
      <w:lvlJc w:val="left"/>
      <w:pPr>
        <w:ind w:left="33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2B4EECE">
      <w:start w:val="1"/>
      <w:numFmt w:val="lowerRoman"/>
      <w:lvlText w:val="%6"/>
      <w:lvlJc w:val="left"/>
      <w:pPr>
        <w:ind w:left="41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764871C">
      <w:start w:val="1"/>
      <w:numFmt w:val="decimal"/>
      <w:lvlText w:val="%7"/>
      <w:lvlJc w:val="left"/>
      <w:pPr>
        <w:ind w:left="48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1325BE6">
      <w:start w:val="1"/>
      <w:numFmt w:val="lowerLetter"/>
      <w:lvlText w:val="%8"/>
      <w:lvlJc w:val="left"/>
      <w:pPr>
        <w:ind w:left="55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3141F2A">
      <w:start w:val="1"/>
      <w:numFmt w:val="lowerRoman"/>
      <w:lvlText w:val="%9"/>
      <w:lvlJc w:val="left"/>
      <w:pPr>
        <w:ind w:left="62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58E0DBE"/>
    <w:multiLevelType w:val="hybridMultilevel"/>
    <w:tmpl w:val="BD1EB83C"/>
    <w:lvl w:ilvl="0" w:tplc="6458EA30">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5E2FD0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B6C8E4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2F8724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A8B56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5F899EE">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CCE026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0348382">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99E1DB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B913B49"/>
    <w:multiLevelType w:val="multilevel"/>
    <w:tmpl w:val="90127E8C"/>
    <w:name w:val="WW8Num92"/>
    <w:lvl w:ilvl="0">
      <w:start w:val="1"/>
      <w:numFmt w:val="decimal"/>
      <w:lvlText w:val="%1."/>
      <w:lvlJc w:val="left"/>
      <w:pPr>
        <w:tabs>
          <w:tab w:val="num" w:pos="360"/>
        </w:tabs>
        <w:ind w:left="360" w:hanging="360"/>
      </w:pPr>
      <w:rPr>
        <w:rFonts w:ascii="Times New Roman" w:hAnsi="Times New Roman" w:cs="Arial" w:hint="default"/>
        <w:b w:val="0"/>
        <w:sz w:val="20"/>
        <w:szCs w:val="20"/>
      </w:rPr>
    </w:lvl>
    <w:lvl w:ilvl="1">
      <w:start w:val="1"/>
      <w:numFmt w:val="decimal"/>
      <w:lvlText w:val="%2."/>
      <w:lvlJc w:val="left"/>
      <w:pPr>
        <w:tabs>
          <w:tab w:val="num" w:pos="720"/>
        </w:tabs>
        <w:ind w:left="720" w:hanging="360"/>
      </w:pPr>
      <w:rPr>
        <w:rFonts w:ascii="Times New Roman" w:hAnsi="Times New Roman" w:cs="Arial" w:hint="default"/>
        <w:b w:val="0"/>
        <w:sz w:val="20"/>
        <w:szCs w:val="20"/>
      </w:rPr>
    </w:lvl>
    <w:lvl w:ilvl="2">
      <w:start w:val="1"/>
      <w:numFmt w:val="decimal"/>
      <w:lvlText w:val="%3."/>
      <w:lvlJc w:val="left"/>
      <w:pPr>
        <w:tabs>
          <w:tab w:val="num" w:pos="1080"/>
        </w:tabs>
        <w:ind w:left="1080" w:hanging="360"/>
      </w:pPr>
      <w:rPr>
        <w:rFonts w:ascii="Times New Roman" w:hAnsi="Times New Roman" w:cs="Arial" w:hint="default"/>
        <w:b w:val="0"/>
        <w:sz w:val="20"/>
        <w:szCs w:val="20"/>
      </w:rPr>
    </w:lvl>
    <w:lvl w:ilvl="3">
      <w:start w:val="1"/>
      <w:numFmt w:val="decimal"/>
      <w:lvlText w:val="%4."/>
      <w:lvlJc w:val="left"/>
      <w:pPr>
        <w:tabs>
          <w:tab w:val="num" w:pos="1440"/>
        </w:tabs>
        <w:ind w:left="1440" w:hanging="360"/>
      </w:pPr>
      <w:rPr>
        <w:rFonts w:ascii="Times New Roman" w:hAnsi="Times New Roman" w:cs="Arial" w:hint="default"/>
        <w:b w:val="0"/>
        <w:sz w:val="20"/>
        <w:szCs w:val="20"/>
      </w:rPr>
    </w:lvl>
    <w:lvl w:ilvl="4">
      <w:start w:val="1"/>
      <w:numFmt w:val="decimal"/>
      <w:lvlText w:val="%5."/>
      <w:lvlJc w:val="left"/>
      <w:pPr>
        <w:tabs>
          <w:tab w:val="num" w:pos="1800"/>
        </w:tabs>
        <w:ind w:left="1800" w:hanging="360"/>
      </w:pPr>
      <w:rPr>
        <w:rFonts w:ascii="Times New Roman" w:hAnsi="Times New Roman" w:cs="Arial" w:hint="default"/>
        <w:b w:val="0"/>
        <w:sz w:val="20"/>
        <w:szCs w:val="20"/>
      </w:rPr>
    </w:lvl>
    <w:lvl w:ilvl="5">
      <w:start w:val="1"/>
      <w:numFmt w:val="decimal"/>
      <w:lvlText w:val="%6."/>
      <w:lvlJc w:val="left"/>
      <w:pPr>
        <w:tabs>
          <w:tab w:val="num" w:pos="2160"/>
        </w:tabs>
        <w:ind w:left="2160" w:hanging="360"/>
      </w:pPr>
      <w:rPr>
        <w:rFonts w:ascii="Times New Roman" w:hAnsi="Times New Roman" w:cs="Arial" w:hint="default"/>
        <w:b w:val="0"/>
        <w:sz w:val="20"/>
        <w:szCs w:val="20"/>
      </w:rPr>
    </w:lvl>
    <w:lvl w:ilvl="6">
      <w:start w:val="1"/>
      <w:numFmt w:val="decimal"/>
      <w:lvlText w:val="%7."/>
      <w:lvlJc w:val="left"/>
      <w:pPr>
        <w:tabs>
          <w:tab w:val="num" w:pos="2520"/>
        </w:tabs>
        <w:ind w:left="2520" w:hanging="360"/>
      </w:pPr>
      <w:rPr>
        <w:rFonts w:ascii="Times New Roman" w:hAnsi="Times New Roman" w:cs="Arial" w:hint="default"/>
        <w:b w:val="0"/>
        <w:sz w:val="20"/>
        <w:szCs w:val="20"/>
      </w:rPr>
    </w:lvl>
    <w:lvl w:ilvl="7">
      <w:start w:val="1"/>
      <w:numFmt w:val="decimal"/>
      <w:lvlText w:val="%8."/>
      <w:lvlJc w:val="left"/>
      <w:pPr>
        <w:tabs>
          <w:tab w:val="num" w:pos="2880"/>
        </w:tabs>
        <w:ind w:left="2880" w:hanging="360"/>
      </w:pPr>
      <w:rPr>
        <w:rFonts w:ascii="Times New Roman" w:hAnsi="Times New Roman" w:cs="Arial" w:hint="default"/>
        <w:b w:val="0"/>
        <w:sz w:val="20"/>
        <w:szCs w:val="20"/>
      </w:rPr>
    </w:lvl>
    <w:lvl w:ilvl="8">
      <w:start w:val="1"/>
      <w:numFmt w:val="decimal"/>
      <w:lvlText w:val="%9."/>
      <w:lvlJc w:val="left"/>
      <w:pPr>
        <w:tabs>
          <w:tab w:val="num" w:pos="3240"/>
        </w:tabs>
        <w:ind w:left="3240" w:hanging="360"/>
      </w:pPr>
      <w:rPr>
        <w:rFonts w:ascii="Times New Roman" w:hAnsi="Times New Roman" w:cs="Arial" w:hint="default"/>
        <w:b w:val="0"/>
        <w:sz w:val="20"/>
        <w:szCs w:val="20"/>
      </w:rPr>
    </w:lvl>
  </w:abstractNum>
  <w:abstractNum w:abstractNumId="10" w15:restartNumberingAfterBreak="0">
    <w:nsid w:val="22BF2AB3"/>
    <w:multiLevelType w:val="hybridMultilevel"/>
    <w:tmpl w:val="7EE0E1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8B23B6"/>
    <w:multiLevelType w:val="hybridMultilevel"/>
    <w:tmpl w:val="57FE0144"/>
    <w:lvl w:ilvl="0" w:tplc="F33A7D6E">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4DF2C2E0">
      <w:start w:val="1"/>
      <w:numFmt w:val="lowerLetter"/>
      <w:lvlText w:val="%2)"/>
      <w:lvlJc w:val="left"/>
      <w:pPr>
        <w:ind w:left="7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D8E8B0A">
      <w:start w:val="1"/>
      <w:numFmt w:val="lowerRoman"/>
      <w:lvlText w:val="%3"/>
      <w:lvlJc w:val="left"/>
      <w:pPr>
        <w:ind w:left="15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F7EA60C">
      <w:start w:val="1"/>
      <w:numFmt w:val="decimal"/>
      <w:lvlText w:val="%4"/>
      <w:lvlJc w:val="left"/>
      <w:pPr>
        <w:ind w:left="22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8F86EDE">
      <w:start w:val="1"/>
      <w:numFmt w:val="lowerLetter"/>
      <w:lvlText w:val="%5"/>
      <w:lvlJc w:val="left"/>
      <w:pPr>
        <w:ind w:left="29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33ED27E">
      <w:start w:val="1"/>
      <w:numFmt w:val="lowerRoman"/>
      <w:lvlText w:val="%6"/>
      <w:lvlJc w:val="left"/>
      <w:pPr>
        <w:ind w:left="36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3848564">
      <w:start w:val="1"/>
      <w:numFmt w:val="decimal"/>
      <w:lvlText w:val="%7"/>
      <w:lvlJc w:val="left"/>
      <w:pPr>
        <w:ind w:left="43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2B2DA8A">
      <w:start w:val="1"/>
      <w:numFmt w:val="lowerLetter"/>
      <w:lvlText w:val="%8"/>
      <w:lvlJc w:val="left"/>
      <w:pPr>
        <w:ind w:left="51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040C37C">
      <w:start w:val="1"/>
      <w:numFmt w:val="lowerRoman"/>
      <w:lvlText w:val="%9"/>
      <w:lvlJc w:val="left"/>
      <w:pPr>
        <w:ind w:left="58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2870836"/>
    <w:multiLevelType w:val="hybridMultilevel"/>
    <w:tmpl w:val="745EB6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4BED7F2E"/>
    <w:multiLevelType w:val="hybridMultilevel"/>
    <w:tmpl w:val="938288E0"/>
    <w:lvl w:ilvl="0" w:tplc="780E10BC">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376C48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5AA2B5C">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2DA035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D266CE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A2C60C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48A20D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7B8404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294555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2587B8E"/>
    <w:multiLevelType w:val="hybridMultilevel"/>
    <w:tmpl w:val="AB1CF18A"/>
    <w:lvl w:ilvl="0" w:tplc="D82E1D92">
      <w:start w:val="1"/>
      <w:numFmt w:val="decimal"/>
      <w:lvlText w:val="%1."/>
      <w:lvlJc w:val="left"/>
      <w:pPr>
        <w:ind w:left="55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DB20138">
      <w:start w:val="1"/>
      <w:numFmt w:val="lowerLetter"/>
      <w:lvlText w:val="%2"/>
      <w:lvlJc w:val="left"/>
      <w:pPr>
        <w:ind w:left="12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036DAA0">
      <w:start w:val="1"/>
      <w:numFmt w:val="lowerRoman"/>
      <w:lvlText w:val="%3"/>
      <w:lvlJc w:val="left"/>
      <w:pPr>
        <w:ind w:left="1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BF3ACFDC">
      <w:start w:val="1"/>
      <w:numFmt w:val="decimal"/>
      <w:lvlText w:val="%4"/>
      <w:lvlJc w:val="left"/>
      <w:pPr>
        <w:ind w:left="26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124CB2A">
      <w:start w:val="1"/>
      <w:numFmt w:val="lowerLetter"/>
      <w:lvlText w:val="%5"/>
      <w:lvlJc w:val="left"/>
      <w:pPr>
        <w:ind w:left="33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13661EA">
      <w:start w:val="1"/>
      <w:numFmt w:val="lowerRoman"/>
      <w:lvlText w:val="%6"/>
      <w:lvlJc w:val="left"/>
      <w:pPr>
        <w:ind w:left="40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160D9BC">
      <w:start w:val="1"/>
      <w:numFmt w:val="decimal"/>
      <w:lvlText w:val="%7"/>
      <w:lvlJc w:val="left"/>
      <w:pPr>
        <w:ind w:left="48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B182686">
      <w:start w:val="1"/>
      <w:numFmt w:val="lowerLetter"/>
      <w:lvlText w:val="%8"/>
      <w:lvlJc w:val="left"/>
      <w:pPr>
        <w:ind w:left="55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B02F70A">
      <w:start w:val="1"/>
      <w:numFmt w:val="lowerRoman"/>
      <w:lvlText w:val="%9"/>
      <w:lvlJc w:val="left"/>
      <w:pPr>
        <w:ind w:left="62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16cid:durableId="107085968">
    <w:abstractNumId w:val="13"/>
  </w:num>
  <w:num w:numId="2" w16cid:durableId="1844314731">
    <w:abstractNumId w:val="8"/>
  </w:num>
  <w:num w:numId="3" w16cid:durableId="1524827827">
    <w:abstractNumId w:val="12"/>
  </w:num>
  <w:num w:numId="4" w16cid:durableId="1726249136">
    <w:abstractNumId w:val="2"/>
  </w:num>
  <w:num w:numId="5" w16cid:durableId="1949312987">
    <w:abstractNumId w:val="7"/>
  </w:num>
  <w:num w:numId="6" w16cid:durableId="95102545">
    <w:abstractNumId w:val="14"/>
  </w:num>
  <w:num w:numId="7" w16cid:durableId="1996253828">
    <w:abstractNumId w:val="10"/>
  </w:num>
  <w:num w:numId="8" w16cid:durableId="767312122">
    <w:abstractNumId w:val="11"/>
  </w:num>
  <w:num w:numId="9" w16cid:durableId="1942058068">
    <w:abstractNumId w:val="4"/>
  </w:num>
  <w:num w:numId="10" w16cid:durableId="1739741964">
    <w:abstractNumId w:val="3"/>
  </w:num>
  <w:num w:numId="11" w16cid:durableId="687832248">
    <w:abstractNumId w:val="5"/>
  </w:num>
  <w:num w:numId="12" w16cid:durableId="1219977456">
    <w:abstractNumId w:val="1"/>
  </w:num>
  <w:num w:numId="13" w16cid:durableId="146868350">
    <w:abstractNumId w:val="6"/>
  </w:num>
  <w:num w:numId="14" w16cid:durableId="973026759">
    <w:abstractNumId w:val="0"/>
  </w:num>
  <w:num w:numId="15" w16cid:durableId="17045969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7CE"/>
    <w:rsid w:val="00014AEB"/>
    <w:rsid w:val="000507CE"/>
    <w:rsid w:val="000E60CC"/>
    <w:rsid w:val="00483317"/>
    <w:rsid w:val="00532B90"/>
    <w:rsid w:val="005D4366"/>
    <w:rsid w:val="00897159"/>
    <w:rsid w:val="009F2315"/>
    <w:rsid w:val="00EA6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521EF"/>
  <w15:chartTrackingRefBased/>
  <w15:docId w15:val="{AE9CD9A0-7BBC-4611-9728-07698857F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next w:val="Normalny"/>
    <w:link w:val="Nagwek2Znak"/>
    <w:autoRedefine/>
    <w:uiPriority w:val="9"/>
    <w:unhideWhenUsed/>
    <w:qFormat/>
    <w:rsid w:val="000507CE"/>
    <w:pPr>
      <w:keepNext/>
      <w:keepLines/>
      <w:spacing w:after="360" w:line="247" w:lineRule="auto"/>
      <w:jc w:val="center"/>
      <w:outlineLvl w:val="1"/>
    </w:pPr>
    <w:rPr>
      <w:rFonts w:eastAsia="Cambria" w:cstheme="minorHAnsi"/>
      <w:b/>
      <w:color w:val="000000"/>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507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507CE"/>
  </w:style>
  <w:style w:type="paragraph" w:styleId="Stopka">
    <w:name w:val="footer"/>
    <w:basedOn w:val="Normalny"/>
    <w:link w:val="StopkaZnak"/>
    <w:uiPriority w:val="99"/>
    <w:unhideWhenUsed/>
    <w:rsid w:val="000507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507CE"/>
  </w:style>
  <w:style w:type="character" w:customStyle="1" w:styleId="Nagwek2Znak">
    <w:name w:val="Nagłówek 2 Znak"/>
    <w:basedOn w:val="Domylnaczcionkaakapitu"/>
    <w:link w:val="Nagwek2"/>
    <w:uiPriority w:val="9"/>
    <w:rsid w:val="000507CE"/>
    <w:rPr>
      <w:rFonts w:eastAsia="Cambria" w:cstheme="minorHAnsi"/>
      <w:b/>
      <w:color w:val="000000"/>
      <w:kern w:val="0"/>
      <w:lang w:eastAsia="pl-PL"/>
      <w14:ligatures w14:val="none"/>
    </w:rPr>
  </w:style>
  <w:style w:type="paragraph" w:styleId="Akapitzlist">
    <w:name w:val="List Paragraph"/>
    <w:basedOn w:val="Normalny"/>
    <w:uiPriority w:val="34"/>
    <w:qFormat/>
    <w:rsid w:val="000507CE"/>
    <w:pPr>
      <w:spacing w:after="3" w:line="249" w:lineRule="auto"/>
      <w:ind w:left="720" w:right="3261" w:hanging="293"/>
      <w:contextualSpacing/>
      <w:jc w:val="both"/>
    </w:pPr>
    <w:rPr>
      <w:rFonts w:ascii="Arial" w:eastAsia="Cambria" w:hAnsi="Arial" w:cs="Cambria"/>
      <w:color w:val="000000"/>
      <w:kern w:val="0"/>
      <w:lang w:eastAsia="pl-PL"/>
      <w14:ligatures w14:val="none"/>
    </w:rPr>
  </w:style>
  <w:style w:type="paragraph" w:styleId="Tekstpodstawowywcity">
    <w:name w:val="Body Text Indent"/>
    <w:basedOn w:val="Normalny"/>
    <w:link w:val="TekstpodstawowywcityZnak"/>
    <w:uiPriority w:val="99"/>
    <w:semiHidden/>
    <w:unhideWhenUsed/>
    <w:rsid w:val="000507CE"/>
    <w:pPr>
      <w:spacing w:after="120" w:line="249" w:lineRule="auto"/>
      <w:ind w:left="283" w:right="3261" w:hanging="293"/>
      <w:jc w:val="both"/>
    </w:pPr>
    <w:rPr>
      <w:rFonts w:ascii="Arial" w:eastAsia="Cambria" w:hAnsi="Arial" w:cs="Cambria"/>
      <w:color w:val="000000"/>
      <w:kern w:val="0"/>
      <w:lang w:eastAsia="pl-PL"/>
      <w14:ligatures w14:val="none"/>
    </w:rPr>
  </w:style>
  <w:style w:type="character" w:customStyle="1" w:styleId="TekstpodstawowywcityZnak">
    <w:name w:val="Tekst podstawowy wcięty Znak"/>
    <w:basedOn w:val="Domylnaczcionkaakapitu"/>
    <w:link w:val="Tekstpodstawowywcity"/>
    <w:uiPriority w:val="99"/>
    <w:semiHidden/>
    <w:rsid w:val="000507CE"/>
    <w:rPr>
      <w:rFonts w:ascii="Arial" w:eastAsia="Cambria" w:hAnsi="Arial" w:cs="Cambria"/>
      <w:color w:val="000000"/>
      <w:kern w:val="0"/>
      <w:lang w:eastAsia="pl-PL"/>
      <w14:ligatures w14:val="none"/>
    </w:rPr>
  </w:style>
  <w:style w:type="character" w:styleId="Odwoaniedokomentarza">
    <w:name w:val="annotation reference"/>
    <w:basedOn w:val="Domylnaczcionkaakapitu"/>
    <w:uiPriority w:val="99"/>
    <w:semiHidden/>
    <w:unhideWhenUsed/>
    <w:rsid w:val="00EA664A"/>
    <w:rPr>
      <w:sz w:val="16"/>
      <w:szCs w:val="16"/>
    </w:rPr>
  </w:style>
  <w:style w:type="paragraph" w:styleId="Tekstkomentarza">
    <w:name w:val="annotation text"/>
    <w:basedOn w:val="Normalny"/>
    <w:link w:val="TekstkomentarzaZnak"/>
    <w:uiPriority w:val="99"/>
    <w:semiHidden/>
    <w:unhideWhenUsed/>
    <w:rsid w:val="00EA664A"/>
    <w:pPr>
      <w:spacing w:after="3" w:line="240" w:lineRule="auto"/>
      <w:ind w:left="2028" w:right="3261" w:hanging="293"/>
      <w:jc w:val="both"/>
    </w:pPr>
    <w:rPr>
      <w:rFonts w:ascii="Arial" w:eastAsia="Cambria" w:hAnsi="Arial" w:cs="Cambria"/>
      <w:color w:val="000000"/>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EA664A"/>
    <w:rPr>
      <w:rFonts w:ascii="Arial" w:eastAsia="Cambria" w:hAnsi="Arial" w:cs="Cambria"/>
      <w:color w:val="000000"/>
      <w:kern w:val="0"/>
      <w:sz w:val="20"/>
      <w:szCs w:val="20"/>
      <w:lang w:eastAsia="pl-PL"/>
      <w14:ligatures w14:val="none"/>
    </w:rPr>
  </w:style>
  <w:style w:type="character" w:styleId="Hipercze">
    <w:name w:val="Hyperlink"/>
    <w:basedOn w:val="Domylnaczcionkaakapitu"/>
    <w:uiPriority w:val="99"/>
    <w:unhideWhenUsed/>
    <w:rsid w:val="00EA664A"/>
    <w:rPr>
      <w:color w:val="0563C1" w:themeColor="hyperlink"/>
      <w:u w:val="single"/>
    </w:rPr>
  </w:style>
  <w:style w:type="character" w:customStyle="1" w:styleId="FontStyle41">
    <w:name w:val="Font Style41"/>
    <w:rsid w:val="00EA664A"/>
    <w:rPr>
      <w:rFonts w:ascii="Tahoma" w:hAnsi="Tahoma" w:cs="Tahoma"/>
      <w:sz w:val="18"/>
    </w:rPr>
  </w:style>
  <w:style w:type="paragraph" w:customStyle="1" w:styleId="Style12">
    <w:name w:val="Style12"/>
    <w:basedOn w:val="Normalny"/>
    <w:uiPriority w:val="99"/>
    <w:rsid w:val="00EA664A"/>
    <w:pPr>
      <w:widowControl w:val="0"/>
      <w:autoSpaceDE w:val="0"/>
      <w:autoSpaceDN w:val="0"/>
      <w:adjustRightInd w:val="0"/>
      <w:spacing w:after="0" w:line="256" w:lineRule="exact"/>
      <w:jc w:val="both"/>
    </w:pPr>
    <w:rPr>
      <w:rFonts w:ascii="Tahoma" w:eastAsia="Times New Roman" w:hAnsi="Tahoma" w:cs="Tahoma"/>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8</Pages>
  <Words>2721</Words>
  <Characters>16326</Characters>
  <Application>Microsoft Office Word</Application>
  <DocSecurity>0</DocSecurity>
  <Lines>136</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Włodarczyk</dc:creator>
  <cp:keywords/>
  <dc:description/>
  <cp:lastModifiedBy>Izabela Włodarczyk</cp:lastModifiedBy>
  <cp:revision>2</cp:revision>
  <dcterms:created xsi:type="dcterms:W3CDTF">2024-07-19T11:55:00Z</dcterms:created>
  <dcterms:modified xsi:type="dcterms:W3CDTF">2024-07-19T20:00:00Z</dcterms:modified>
</cp:coreProperties>
</file>